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7208E" w14:textId="77777777" w:rsidR="004F0079" w:rsidRDefault="008C7B97">
      <w:pPr>
        <w:spacing w:line="240" w:lineRule="auto"/>
      </w:pPr>
      <w:r>
        <w:t>[</w:t>
      </w:r>
      <w:r>
        <w:rPr>
          <w:shd w:val="clear" w:color="auto" w:fill="FFFF00"/>
        </w:rPr>
        <w:t>Name der Schule</w:t>
      </w:r>
      <w:r>
        <w:t>]</w:t>
      </w:r>
    </w:p>
    <w:p w14:paraId="63D8CE9D" w14:textId="77777777" w:rsidR="004F0079" w:rsidRDefault="008C7B97">
      <w:pPr>
        <w:spacing w:line="240" w:lineRule="auto"/>
      </w:pPr>
      <w:r>
        <w:t> </w:t>
      </w:r>
    </w:p>
    <w:p w14:paraId="0F7B38FA" w14:textId="77777777" w:rsidR="004F0079" w:rsidRDefault="008C7B97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Beauftragung und Bestätigung der Administration </w:t>
      </w:r>
      <w:r>
        <w:rPr>
          <w:b/>
          <w:sz w:val="28"/>
          <w:szCs w:val="28"/>
        </w:rPr>
        <w:t>für das Verfahren „SchoolFox“</w:t>
      </w:r>
      <w:bookmarkEnd w:id="0"/>
    </w:p>
    <w:p w14:paraId="05457D6E" w14:textId="77777777" w:rsidR="004F0079" w:rsidRDefault="004F0079"/>
    <w:p w14:paraId="55E997B0" w14:textId="77777777" w:rsidR="004F0079" w:rsidRDefault="008C7B97">
      <w:pPr>
        <w:spacing w:after="160" w:line="259" w:lineRule="auto"/>
      </w:pPr>
      <w:r>
        <w:t>Ich [</w:t>
      </w:r>
      <w:r>
        <w:rPr>
          <w:shd w:val="clear" w:color="auto" w:fill="FFFF00"/>
        </w:rPr>
        <w:t>Name der Schulleitung</w:t>
      </w:r>
      <w:r>
        <w:t>] beauftrage hiermit [</w:t>
      </w:r>
      <w:r>
        <w:rPr>
          <w:shd w:val="clear" w:color="auto" w:fill="FFFF00"/>
        </w:rPr>
        <w:t>Name der Person</w:t>
      </w:r>
      <w:r>
        <w:t xml:space="preserve">] mit </w:t>
      </w:r>
      <w:r>
        <w:t>der Administration des durch die Schule genutzten Angeb</w:t>
      </w:r>
      <w:r>
        <w:rPr>
          <w:color w:val="000000"/>
        </w:rPr>
        <w:t xml:space="preserve">otes „SchoolFox“. </w:t>
      </w:r>
      <w:r>
        <w:t>Die Administration umfasst folgende Tätigkeiten:</w:t>
      </w:r>
    </w:p>
    <w:p w14:paraId="7D6D13A6" w14:textId="73FFD500" w:rsidR="004F0079" w:rsidRDefault="008C7B97">
      <w:pPr>
        <w:numPr>
          <w:ilvl w:val="0"/>
          <w:numId w:val="1"/>
        </w:numPr>
      </w:pPr>
      <w:r>
        <w:t>Konfiguration der Anwendung entsprechend der Dienstanweisung</w:t>
      </w:r>
      <w:r>
        <w:t>.</w:t>
      </w:r>
    </w:p>
    <w:p w14:paraId="5C97C9E7" w14:textId="77777777" w:rsidR="004F0079" w:rsidRDefault="008C7B97">
      <w:pPr>
        <w:numPr>
          <w:ilvl w:val="0"/>
          <w:numId w:val="1"/>
        </w:numPr>
      </w:pPr>
      <w:r>
        <w:t>Anlegen und Verwalten von Lehrkräften sowie Schülerinnen und Schülern.</w:t>
      </w:r>
    </w:p>
    <w:p w14:paraId="462993D6" w14:textId="2D9A5C9D" w:rsidR="004F0079" w:rsidRDefault="008C7B97">
      <w:pPr>
        <w:numPr>
          <w:ilvl w:val="0"/>
          <w:numId w:val="1"/>
        </w:numPr>
      </w:pPr>
      <w:r>
        <w:t>Anlegen und Verwalten von Klassen</w:t>
      </w:r>
      <w:r>
        <w:t xml:space="preserve"> entsprechend der Daten aus der Schulv</w:t>
      </w:r>
      <w:r>
        <w:t>erwaltung [</w:t>
      </w:r>
      <w:r w:rsidRPr="006D10FD">
        <w:rPr>
          <w:highlight w:val="yellow"/>
          <w:shd w:val="clear" w:color="auto" w:fill="FFF001"/>
        </w:rPr>
        <w:t xml:space="preserve">und Erzeugung </w:t>
      </w:r>
      <w:r w:rsidR="002D4B5F">
        <w:rPr>
          <w:highlight w:val="yellow"/>
          <w:shd w:val="clear" w:color="auto" w:fill="FFF001"/>
        </w:rPr>
        <w:t xml:space="preserve">/ Verteilung </w:t>
      </w:r>
      <w:r w:rsidRPr="006D10FD">
        <w:rPr>
          <w:highlight w:val="yellow"/>
          <w:shd w:val="clear" w:color="auto" w:fill="FFF001"/>
        </w:rPr>
        <w:t>von Einladungs-Codes</w:t>
      </w:r>
      <w:r>
        <w:t>].</w:t>
      </w:r>
    </w:p>
    <w:p w14:paraId="022AB9D8" w14:textId="77777777" w:rsidR="004F0079" w:rsidRDefault="008C7B97">
      <w:pPr>
        <w:numPr>
          <w:ilvl w:val="0"/>
          <w:numId w:val="1"/>
        </w:numPr>
      </w:pPr>
      <w:r>
        <w:t>Schulinterne Fortbildung und Support der Lehrkräfte.</w:t>
      </w:r>
    </w:p>
    <w:p w14:paraId="3C2854BB" w14:textId="77777777" w:rsidR="004F0079" w:rsidRDefault="008C7B97">
      <w:pPr>
        <w:numPr>
          <w:ilvl w:val="0"/>
          <w:numId w:val="1"/>
        </w:numPr>
      </w:pPr>
      <w:r>
        <w:t>Löschen der Daten von ausscheidenden Schülerinnen/Schülern (dadurch werden die zugehörigen Eltern-Konten automatisch entkoppelt).</w:t>
      </w:r>
    </w:p>
    <w:p w14:paraId="72476BCA" w14:textId="77777777" w:rsidR="004F0079" w:rsidRDefault="008C7B97">
      <w:pPr>
        <w:numPr>
          <w:ilvl w:val="0"/>
          <w:numId w:val="1"/>
        </w:numPr>
      </w:pPr>
      <w:r>
        <w:t>Löschen von ausscheidende</w:t>
      </w:r>
      <w:r>
        <w:t>n Lehrkräften (dadurch werden die Accounts automatisch von der Schule entkoppelt</w:t>
      </w:r>
      <w:r>
        <w:t>).</w:t>
      </w:r>
    </w:p>
    <w:p w14:paraId="2E25CBEF" w14:textId="089732D3" w:rsidR="004F0079" w:rsidRDefault="008C7B97">
      <w:pPr>
        <w:numPr>
          <w:ilvl w:val="0"/>
          <w:numId w:val="1"/>
        </w:numPr>
      </w:pPr>
      <w:r>
        <w:t>Sicherstellung der Einhaltung von Löschfristen</w:t>
      </w:r>
      <w:r w:rsidR="006D10FD">
        <w:t xml:space="preserve"> (vgl. Datenschutzhinweise</w:t>
      </w:r>
      <w:r w:rsidR="00792775">
        <w:t>/Dienstanweisung</w:t>
      </w:r>
      <w:r w:rsidR="006D10FD">
        <w:t>)</w:t>
      </w:r>
      <w:r>
        <w:t>.</w:t>
      </w:r>
    </w:p>
    <w:p w14:paraId="7B0D6098" w14:textId="77777777" w:rsidR="004F0079" w:rsidRDefault="008C7B97">
      <w:pPr>
        <w:numPr>
          <w:ilvl w:val="0"/>
          <w:numId w:val="1"/>
        </w:numPr>
      </w:pPr>
      <w:r>
        <w:t>Kommunikation mit dem technischen Support.</w:t>
      </w:r>
    </w:p>
    <w:p w14:paraId="4B3FA014" w14:textId="77777777" w:rsidR="004F0079" w:rsidRDefault="008C7B97">
      <w:pPr>
        <w:numPr>
          <w:ilvl w:val="0"/>
          <w:numId w:val="1"/>
        </w:numPr>
      </w:pPr>
      <w:r>
        <w:t>Senden schulweiter Nachrichten.</w:t>
      </w:r>
    </w:p>
    <w:p w14:paraId="62ECF8A7" w14:textId="77777777" w:rsidR="004F0079" w:rsidRDefault="008C7B97">
      <w:pPr>
        <w:numPr>
          <w:ilvl w:val="0"/>
          <w:numId w:val="1"/>
        </w:numPr>
      </w:pPr>
      <w:r>
        <w:t>Erstellen von schulweiten Sprechtagen. (Individ</w:t>
      </w:r>
      <w:r>
        <w:t>uelle Sprechstunden organisieren die Lehrkräfte eigenständig.)</w:t>
      </w:r>
    </w:p>
    <w:p w14:paraId="68E24FE9" w14:textId="77777777" w:rsidR="004F0079" w:rsidRDefault="004F0079">
      <w:bookmarkStart w:id="1" w:name="_GoBack"/>
      <w:bookmarkEnd w:id="1"/>
    </w:p>
    <w:p w14:paraId="4D207E87" w14:textId="77777777" w:rsidR="004F0079" w:rsidRDefault="008C7B97">
      <w:r>
        <w:t>Das Administrationskonto ist mit einer 2-Faktor-Authentisierung abzusichern. Administrationskonten dürfen ausschließlich zu den oben genannten Zwecken verwendet werden. Zur regulären Nutzung sind Lehrkraftkonten zu verwenden.</w:t>
      </w:r>
    </w:p>
    <w:p w14:paraId="72A2D58F" w14:textId="77777777" w:rsidR="004F0079" w:rsidRDefault="004F0079"/>
    <w:p w14:paraId="6BE7CAF4" w14:textId="77777777" w:rsidR="004F0079" w:rsidRDefault="008C7B97">
      <w:r>
        <w:t>Die Admi</w:t>
      </w:r>
      <w:r>
        <w:t>nistrationsrechte dürfen keinesfalls dazu verwendet werden, ohne Erfordernis Zugang zu persönlichen Konten bzw. persönlichen Daten anderer Personen zu erlangen. Es außerdem untersagt, Daten über andere Lehrkräfte zur Verhaltens- und Leistungskontrolle zu v</w:t>
      </w:r>
      <w:r>
        <w:t>erwenden (siehe § 15 Abs. 2 LDSG).</w:t>
      </w:r>
    </w:p>
    <w:p w14:paraId="3661E428" w14:textId="77777777" w:rsidR="004F0079" w:rsidRDefault="004F0079">
      <w:pPr>
        <w:spacing w:after="160" w:line="259" w:lineRule="auto"/>
      </w:pPr>
    </w:p>
    <w:p w14:paraId="647AB390" w14:textId="777171E7" w:rsidR="004F0079" w:rsidRDefault="008C7B97">
      <w:pPr>
        <w:spacing w:after="160" w:line="259" w:lineRule="auto"/>
      </w:pPr>
      <w:r>
        <w:t>__</w:t>
      </w:r>
      <w:r w:rsidR="00792775">
        <w:t>_______________________________</w:t>
      </w:r>
    </w:p>
    <w:p w14:paraId="52477DC4" w14:textId="77777777" w:rsidR="004F0079" w:rsidRDefault="008C7B97">
      <w:pPr>
        <w:spacing w:after="160" w:line="259" w:lineRule="auto"/>
      </w:pPr>
      <w:r>
        <w:t>Ort, Datum</w:t>
      </w:r>
    </w:p>
    <w:p w14:paraId="1BB0BBF8" w14:textId="77777777" w:rsidR="004F0079" w:rsidRDefault="004F0079">
      <w:pPr>
        <w:spacing w:after="160" w:line="259" w:lineRule="auto"/>
      </w:pPr>
    </w:p>
    <w:p w14:paraId="6627E4EB" w14:textId="3CD4FA31" w:rsidR="004F0079" w:rsidRDefault="008C7B97">
      <w:pPr>
        <w:spacing w:after="160" w:line="259" w:lineRule="auto"/>
      </w:pPr>
      <w:r>
        <w:t xml:space="preserve">_________________________________              </w:t>
      </w:r>
      <w:r>
        <w:t>_________________________________</w:t>
      </w:r>
    </w:p>
    <w:p w14:paraId="238604AF" w14:textId="77777777" w:rsidR="004F0079" w:rsidRDefault="008C7B97">
      <w:pPr>
        <w:spacing w:after="160" w:line="259" w:lineRule="auto"/>
      </w:pPr>
      <w:r>
        <w:t>Unterschrift Admin                                                    Unterschrift Schulleitung</w:t>
      </w:r>
    </w:p>
    <w:sectPr w:rsidR="004F00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2A995" w14:textId="77777777" w:rsidR="008C7B97" w:rsidRDefault="008C7B97" w:rsidP="006D10FD">
      <w:pPr>
        <w:spacing w:line="240" w:lineRule="auto"/>
      </w:pPr>
      <w:r>
        <w:separator/>
      </w:r>
    </w:p>
  </w:endnote>
  <w:endnote w:type="continuationSeparator" w:id="0">
    <w:p w14:paraId="42B2E4A9" w14:textId="77777777" w:rsidR="008C7B97" w:rsidRDefault="008C7B97" w:rsidP="006D1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50492" w14:textId="77777777" w:rsidR="006D10FD" w:rsidRDefault="006D10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3EA84" w14:textId="77777777" w:rsidR="006D10FD" w:rsidRDefault="006D10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C7C09" w14:textId="77777777" w:rsidR="006D10FD" w:rsidRDefault="006D10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642B1" w14:textId="77777777" w:rsidR="008C7B97" w:rsidRDefault="008C7B97" w:rsidP="006D10FD">
      <w:pPr>
        <w:spacing w:line="240" w:lineRule="auto"/>
      </w:pPr>
      <w:r>
        <w:separator/>
      </w:r>
    </w:p>
  </w:footnote>
  <w:footnote w:type="continuationSeparator" w:id="0">
    <w:p w14:paraId="16C88A61" w14:textId="77777777" w:rsidR="008C7B97" w:rsidRDefault="008C7B97" w:rsidP="006D1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37E0" w14:textId="77777777" w:rsidR="006D10FD" w:rsidRDefault="006D10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8539F" w14:textId="77777777" w:rsidR="006D10FD" w:rsidRDefault="006D10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10ED" w14:textId="77777777" w:rsidR="006D10FD" w:rsidRDefault="006D10F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E721"/>
    <w:multiLevelType w:val="multilevel"/>
    <w:tmpl w:val="808E6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079"/>
    <w:rsid w:val="002D4B5F"/>
    <w:rsid w:val="0038065D"/>
    <w:rsid w:val="004F0079"/>
    <w:rsid w:val="006D10FD"/>
    <w:rsid w:val="00792775"/>
    <w:rsid w:val="008C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55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0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0F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D10F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0FD"/>
  </w:style>
  <w:style w:type="paragraph" w:styleId="Fuzeile">
    <w:name w:val="footer"/>
    <w:basedOn w:val="Standard"/>
    <w:link w:val="FuzeileZchn"/>
    <w:uiPriority w:val="99"/>
    <w:unhideWhenUsed/>
    <w:rsid w:val="006D10F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1617</Characters>
  <Application>Microsoft Office Word</Application>
  <DocSecurity>0</DocSecurity>
  <Lines>13</Lines>
  <Paragraphs>3</Paragraphs>
  <ScaleCrop>false</ScaleCrop>
  <Manager/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2023-10-16T15:39:00Z</dcterms:created>
  <dcterms:modified xsi:type="dcterms:W3CDTF">2023-10-16T15:39:00Z</dcterms:modified>
  <cp:category/>
</cp:coreProperties>
</file>