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367A" w:rsidRPr="009D367A" w:rsidRDefault="009D367A" w:rsidP="00F15F27">
      <w:r w:rsidRPr="009D367A">
        <w:t>Sehr geehrte Schulleitung,</w:t>
      </w:r>
    </w:p>
    <w:p w:rsidR="009D367A" w:rsidRPr="009D367A" w:rsidRDefault="009D367A" w:rsidP="00F15F27">
      <w:r w:rsidRPr="009D367A">
        <w:t xml:space="preserve">wie Ihnen bereits mitgeteilt wurde, konnte Ihrem Wunsch auf Nutzung eines Avatars - nach Prüfung durch die Schulaufsicht - entsprochen werden. Wir freuen uns, dass das IQSH Ihrer Schule einen Avatar leihweise zur Verfügung stellen kann. Dadurch ergibt sich im Sinne des Datenschutzes eine geteilte Verantwortung: Das IQSH ist für den sicheren technischen Betrieb und den Abschluss eines Auftragsverarbeitungsvertrages mit dem Firma </w:t>
      </w:r>
      <w:proofErr w:type="spellStart"/>
      <w:r w:rsidRPr="009D367A">
        <w:t>No</w:t>
      </w:r>
      <w:proofErr w:type="spellEnd"/>
      <w:r w:rsidRPr="009D367A">
        <w:t xml:space="preserve"> Isolation aus Norwegen zuständig. Die Schule verantwortet die datenschutzkonforme Nutzung im Rahmen des Schulbetriebs.</w:t>
      </w:r>
    </w:p>
    <w:p w:rsidR="009D367A" w:rsidRPr="009D367A" w:rsidRDefault="009D367A" w:rsidP="00F15F27">
      <w:r w:rsidRPr="009D367A">
        <w:t xml:space="preserve">Voraussetzung für den Einsatz des Avatars ist, dass alle von der Datenverarbeitung betroffenen Personen damit einverstanden sind. Neben der betroffenen Schülerin bzw. dem betroffenen Schüler selbst besteht dieser Kreis aus den übrigen Klassenmitgliedern sowie den Lehrkräften und ggf. weiteren anwesenden Personen im Klassenraum, z.B. Schulsozialarbeitende oder Schulbegleitungen. </w:t>
      </w:r>
      <w:r w:rsidR="000E563F">
        <w:t>E</w:t>
      </w:r>
      <w:r w:rsidRPr="009D367A">
        <w:t xml:space="preserve">ine offene Einwilligung </w:t>
      </w:r>
      <w:r w:rsidR="000E563F">
        <w:t xml:space="preserve">könnte </w:t>
      </w:r>
      <w:r w:rsidRPr="009D367A">
        <w:t xml:space="preserve">sowohl bei Schülerinnen und Schülern als auch bei den Lehrkräften gewisse Zwänge auslösen. </w:t>
      </w:r>
      <w:r w:rsidR="009A44BE" w:rsidRPr="009D367A">
        <w:t xml:space="preserve">Gleiches gilt auch für sonstiges Schulpersonal. </w:t>
      </w:r>
      <w:r w:rsidRPr="009D367A">
        <w:t>Um die Wirksamkeit der Einwilligung nicht zu gefährden, muss die Einwilligung daher anonym eingeholt werden. Hintergrund ist, dass in erheblichem Maße besonders schützenswerte personenbezogene Daten aus dem Unterricht übertragen werden. Ausführliche Informationen sind in der Dienstanweisung (s.u.) enthalten.</w:t>
      </w:r>
    </w:p>
    <w:p w:rsidR="009D367A" w:rsidRPr="009D367A" w:rsidRDefault="009D367A" w:rsidP="00F15F27">
      <w:r w:rsidRPr="009D367A">
        <w:t>Um Ihnen als Schulleitung die Sicherstellung zu vereinfachen, hat das IQSH ein Dokumentenpaket erstellt, das folgende Dokumente enthält:</w:t>
      </w:r>
    </w:p>
    <w:p w:rsidR="00F15F27" w:rsidRDefault="009D367A" w:rsidP="003E2BDF">
      <w:pPr>
        <w:pStyle w:val="Listenabsatz"/>
        <w:numPr>
          <w:ilvl w:val="0"/>
          <w:numId w:val="5"/>
        </w:numPr>
      </w:pPr>
      <w:r w:rsidRPr="00F15F27">
        <w:rPr>
          <w:b/>
          <w:bCs/>
        </w:rPr>
        <w:t>Einwilligungsformulare:</w:t>
      </w:r>
      <w:r w:rsidRPr="009D367A">
        <w:t xml:space="preserve"> Es gibt ein Einwilligungsformular für die betroffenen Personen in der Schule und ein Formular für die erkrankte Person, beide beinhalten auch allgemeine Informationen über den Avatar</w:t>
      </w:r>
      <w:r w:rsidR="00A85BA3">
        <w:t xml:space="preserve"> bzw. die AV</w:t>
      </w:r>
      <w:r w:rsidR="000E563F">
        <w:t>1-App</w:t>
      </w:r>
      <w:r w:rsidRPr="009D367A">
        <w:t>.</w:t>
      </w:r>
    </w:p>
    <w:p w:rsidR="00F15F27" w:rsidRDefault="009D367A" w:rsidP="004F1897">
      <w:pPr>
        <w:pStyle w:val="Listenabsatz"/>
        <w:numPr>
          <w:ilvl w:val="0"/>
          <w:numId w:val="5"/>
        </w:numPr>
      </w:pPr>
      <w:r w:rsidRPr="00F15F27">
        <w:rPr>
          <w:b/>
          <w:bCs/>
        </w:rPr>
        <w:t>Dienstanweisung:</w:t>
      </w:r>
      <w:r w:rsidRPr="009D367A">
        <w:t xml:space="preserve"> Diese regelt den Umgang mit dem Avatar für das pädagogische Personal. Sie wird durch die Schulleitung in Kraft gesetzt.</w:t>
      </w:r>
    </w:p>
    <w:p w:rsidR="00F15F27" w:rsidRDefault="009D367A" w:rsidP="00305D08">
      <w:pPr>
        <w:pStyle w:val="Listenabsatz"/>
        <w:numPr>
          <w:ilvl w:val="0"/>
          <w:numId w:val="5"/>
        </w:numPr>
      </w:pPr>
      <w:r w:rsidRPr="00F15F27">
        <w:rPr>
          <w:b/>
          <w:bCs/>
        </w:rPr>
        <w:t>Nutzungsordnung</w:t>
      </w:r>
      <w:r w:rsidRPr="009D367A">
        <w:t>: Diese regelt den Umgang mit dem Avatar durch das erkrankte Kind sowie die anderen Klassenmitglieder.</w:t>
      </w:r>
    </w:p>
    <w:p w:rsidR="00F15F27" w:rsidRDefault="009D367A" w:rsidP="00B232AE">
      <w:pPr>
        <w:pStyle w:val="Listenabsatz"/>
        <w:numPr>
          <w:ilvl w:val="0"/>
          <w:numId w:val="5"/>
        </w:numPr>
      </w:pPr>
      <w:r w:rsidRPr="00F15F27">
        <w:rPr>
          <w:b/>
          <w:bCs/>
        </w:rPr>
        <w:t>Vereinfachte Nutzungsordnung:</w:t>
      </w:r>
      <w:r w:rsidRPr="009D367A">
        <w:t xml:space="preserve"> Diese gibt die Nutzungsordnung in einfacherer Form wieder, um das Verständnis zu erleichtern.</w:t>
      </w:r>
    </w:p>
    <w:p w:rsidR="00C31889" w:rsidRDefault="009D367A" w:rsidP="00C31889">
      <w:pPr>
        <w:pStyle w:val="Listenabsatz"/>
        <w:numPr>
          <w:ilvl w:val="0"/>
          <w:numId w:val="5"/>
        </w:numPr>
      </w:pPr>
      <w:r w:rsidRPr="00F15F27">
        <w:rPr>
          <w:b/>
          <w:bCs/>
        </w:rPr>
        <w:t>Datenschutzhinweise:</w:t>
      </w:r>
      <w:r w:rsidRPr="009D367A">
        <w:t xml:space="preserve"> Diese informieren alle betroffenen Personen über Ihre Rechte entsprechend der DSGVO und darüber welche Daten, durch wen, zu welchen Zwecken verarbeitetet und wann diese wieder gelöscht werden.</w:t>
      </w:r>
    </w:p>
    <w:p w:rsidR="00E11AFE" w:rsidRDefault="00E11AFE" w:rsidP="00E11AFE">
      <w:pPr>
        <w:pStyle w:val="Listenabsatz"/>
        <w:numPr>
          <w:ilvl w:val="0"/>
          <w:numId w:val="5"/>
        </w:numPr>
      </w:pPr>
      <w:r>
        <w:rPr>
          <w:b/>
          <w:bCs/>
        </w:rPr>
        <w:t>VVT-Eintrag</w:t>
      </w:r>
      <w:r w:rsidR="00D154AB">
        <w:rPr>
          <w:b/>
          <w:bCs/>
        </w:rPr>
        <w:t>:</w:t>
      </w:r>
      <w:r w:rsidR="00D154AB">
        <w:rPr>
          <w:bCs/>
        </w:rPr>
        <w:t xml:space="preserve"> </w:t>
      </w:r>
      <w:r w:rsidRPr="00E11AFE">
        <w:rPr>
          <w:bCs/>
        </w:rPr>
        <w:t>Jede Schule ist verpflichtet, ein Verzeichnis von Verarbeitungstätigkeiten (VVT) gemäß Art. 30 Abs. 1 DSGVO zu führen. Mit diesem Dokument können Sie Ihr Verzeichnis ergänzen.</w:t>
      </w:r>
    </w:p>
    <w:p w:rsidR="00C31889" w:rsidRDefault="00C31889" w:rsidP="00C31889">
      <w:r>
        <w:t xml:space="preserve">Darüber hinaus enthält das Dokumentenpaket auch die noch abzuschließenden Vereinbarungen. Diese sind vorerst nur zur Kenntnis. Eine ausgefüllte Version </w:t>
      </w:r>
      <w:r w:rsidR="00E11AFE">
        <w:t>erhalten Sie</w:t>
      </w:r>
      <w:r w:rsidR="00D154AB">
        <w:t xml:space="preserve">, sofern </w:t>
      </w:r>
      <w:r>
        <w:t>alle Einwilligungen vorliegen (s.u.).</w:t>
      </w:r>
    </w:p>
    <w:p w:rsidR="00C31889" w:rsidRDefault="00C31889" w:rsidP="00705927">
      <w:pPr>
        <w:pStyle w:val="Listenabsatz"/>
        <w:numPr>
          <w:ilvl w:val="0"/>
          <w:numId w:val="9"/>
        </w:numPr>
      </w:pPr>
      <w:r w:rsidRPr="00C31889">
        <w:rPr>
          <w:b/>
        </w:rPr>
        <w:t>Vereinbarung über die gemeinsame Verantwortlichkeit:</w:t>
      </w:r>
      <w:r w:rsidRPr="00C31889">
        <w:t xml:space="preserve"> </w:t>
      </w:r>
      <w:r>
        <w:t>Diese Vereinbarung regelt die Aufteilung der datenschutzrechtlichen Verantwortung zwischen Schule und IQS</w:t>
      </w:r>
      <w:r w:rsidR="00CB1699">
        <w:t>H.</w:t>
      </w:r>
    </w:p>
    <w:p w:rsidR="00C31889" w:rsidRDefault="00C31889" w:rsidP="00AD267E">
      <w:pPr>
        <w:pStyle w:val="Listenabsatz"/>
        <w:numPr>
          <w:ilvl w:val="0"/>
          <w:numId w:val="9"/>
        </w:numPr>
      </w:pPr>
      <w:r w:rsidRPr="00C31889">
        <w:rPr>
          <w:b/>
        </w:rPr>
        <w:lastRenderedPageBreak/>
        <w:t>Nutzungsvereinbarung IQSH-Schule:</w:t>
      </w:r>
      <w:r>
        <w:t xml:space="preserve"> Hierbei handelt es sich um den Leihvertrag zwischen IQSH und Schule.</w:t>
      </w:r>
    </w:p>
    <w:p w:rsidR="00C31889" w:rsidRDefault="00C31889" w:rsidP="00AD267E">
      <w:pPr>
        <w:pStyle w:val="Listenabsatz"/>
        <w:numPr>
          <w:ilvl w:val="0"/>
          <w:numId w:val="9"/>
        </w:numPr>
      </w:pPr>
      <w:r w:rsidRPr="00C31889">
        <w:rPr>
          <w:b/>
        </w:rPr>
        <w:t>Nutzungsvereinbarung Schule-Schüler/in:</w:t>
      </w:r>
      <w:r w:rsidRPr="00C31889">
        <w:t xml:space="preserve"> </w:t>
      </w:r>
      <w:r>
        <w:t>Hierbei handelt es sich um den Leihvertrag zwischen Schule und erkranktem Kind bzw. dessen Sorgeberechtigten.</w:t>
      </w:r>
    </w:p>
    <w:p w:rsidR="00372DA9" w:rsidRDefault="009D367A" w:rsidP="00F15F27">
      <w:r w:rsidRPr="009D367A">
        <w:t>Um einen rechtskonformen Einsatz des Avatars an Ihrer Schule zu ermöglichen sind</w:t>
      </w:r>
      <w:r w:rsidR="00372DA9">
        <w:t xml:space="preserve"> nun die </w:t>
      </w:r>
      <w:r w:rsidR="005A0FDF">
        <w:t>nach</w:t>
      </w:r>
      <w:r w:rsidRPr="009D367A">
        <w:t>folgende</w:t>
      </w:r>
      <w:r w:rsidR="00372DA9">
        <w:t xml:space="preserve">n </w:t>
      </w:r>
      <w:r w:rsidRPr="009D367A">
        <w:t xml:space="preserve">Schritte </w:t>
      </w:r>
      <w:r w:rsidR="004F7E1B">
        <w:t>durchzuführen</w:t>
      </w:r>
      <w:r w:rsidR="005A0FDF">
        <w:t>. Eine Tabelle zur Übersicht befindet sich am Ende des Dokuments.</w:t>
      </w:r>
    </w:p>
    <w:p w:rsidR="00372DA9" w:rsidRPr="00337313" w:rsidRDefault="00372DA9" w:rsidP="0015552E">
      <w:pPr>
        <w:pStyle w:val="Listenabsatz"/>
        <w:numPr>
          <w:ilvl w:val="0"/>
          <w:numId w:val="11"/>
        </w:numPr>
      </w:pPr>
      <w:r w:rsidRPr="00337313">
        <w:t>Sichten Sie das Dokumentenpaket</w:t>
      </w:r>
      <w:r w:rsidR="00337313">
        <w:t xml:space="preserve"> inkl. der vorab mitgeschickten Verträge</w:t>
      </w:r>
      <w:r w:rsidRPr="00337313">
        <w:t xml:space="preserve"> und </w:t>
      </w:r>
      <w:r w:rsidR="0015552E">
        <w:t>machen</w:t>
      </w:r>
      <w:r w:rsidRPr="00337313">
        <w:t xml:space="preserve"> Sie sich </w:t>
      </w:r>
      <w:r w:rsidR="0015552E">
        <w:t xml:space="preserve">mit den </w:t>
      </w:r>
      <w:r w:rsidRPr="00337313">
        <w:t>einzelnen Dokumente</w:t>
      </w:r>
      <w:r w:rsidR="0015552E">
        <w:t>n vertraut</w:t>
      </w:r>
      <w:r w:rsidRPr="00337313">
        <w:t>.</w:t>
      </w:r>
      <w:r w:rsidR="00337313">
        <w:t xml:space="preserve"> </w:t>
      </w:r>
    </w:p>
    <w:p w:rsidR="00372DA9" w:rsidRPr="00337313" w:rsidRDefault="0015552E" w:rsidP="0015552E">
      <w:pPr>
        <w:pStyle w:val="Listenabsatz"/>
        <w:numPr>
          <w:ilvl w:val="0"/>
          <w:numId w:val="11"/>
        </w:numPr>
      </w:pPr>
      <w:r>
        <w:t xml:space="preserve">Organisieren Sie den </w:t>
      </w:r>
      <w:r w:rsidR="00CC2CF8" w:rsidRPr="00337313">
        <w:t>anonyme</w:t>
      </w:r>
      <w:r>
        <w:t>n</w:t>
      </w:r>
      <w:r w:rsidR="00CC2CF8" w:rsidRPr="00337313">
        <w:t xml:space="preserve"> </w:t>
      </w:r>
      <w:r w:rsidR="00372DA9" w:rsidRPr="00337313">
        <w:t>Einwilligungsprozess.</w:t>
      </w:r>
    </w:p>
    <w:p w:rsidR="00372DA9" w:rsidRPr="00337313" w:rsidRDefault="00372DA9" w:rsidP="0015552E">
      <w:pPr>
        <w:pStyle w:val="Listenabsatz"/>
        <w:numPr>
          <w:ilvl w:val="1"/>
          <w:numId w:val="11"/>
        </w:numPr>
      </w:pPr>
      <w:r w:rsidRPr="00337313">
        <w:t>Bestimmen Sie am besten eine nicht involvierte</w:t>
      </w:r>
      <w:r w:rsidR="008C4AB1" w:rsidRPr="00337313">
        <w:t>,</w:t>
      </w:r>
      <w:r w:rsidRPr="00337313">
        <w:t xml:space="preserve"> vertrauensvolle Person, die die Einwilligungen später auswertet.</w:t>
      </w:r>
    </w:p>
    <w:p w:rsidR="00372DA9" w:rsidRPr="005A0FDF" w:rsidRDefault="00DB5058" w:rsidP="0015552E">
      <w:pPr>
        <w:pStyle w:val="Listenabsatz"/>
        <w:numPr>
          <w:ilvl w:val="1"/>
          <w:numId w:val="11"/>
        </w:numPr>
      </w:pPr>
      <w:r w:rsidRPr="005A0FDF">
        <w:t xml:space="preserve">Als nächstes ist eine </w:t>
      </w:r>
      <w:r w:rsidR="00372DA9" w:rsidRPr="005A0FDF">
        <w:t xml:space="preserve">umfangreiche </w:t>
      </w:r>
      <w:r w:rsidR="003E1ABC">
        <w:t>Information</w:t>
      </w:r>
      <w:r w:rsidRPr="005A0FDF">
        <w:t xml:space="preserve"> </w:t>
      </w:r>
      <w:r w:rsidR="00372DA9" w:rsidRPr="005A0FDF">
        <w:t>alle</w:t>
      </w:r>
      <w:r w:rsidRPr="005A0FDF">
        <w:t>r</w:t>
      </w:r>
      <w:r w:rsidR="00372DA9" w:rsidRPr="005A0FDF">
        <w:t xml:space="preserve"> Beteiligten</w:t>
      </w:r>
      <w:r w:rsidRPr="005A0FDF">
        <w:t xml:space="preserve"> nötig</w:t>
      </w:r>
      <w:r w:rsidR="00372DA9" w:rsidRPr="005A0FDF">
        <w:t xml:space="preserve"> (Schülerinnen und Schüler, Eltern, Lehrkräfte, ggf. weiteres pädagogisches Personal). </w:t>
      </w:r>
      <w:r w:rsidRPr="005A0FDF">
        <w:t>Nutzen Sie dafür gerne die Datenschutzhinweise, Nutzungsordnung und Dienstanweisung.</w:t>
      </w:r>
      <w:r w:rsidR="002F02A6" w:rsidRPr="005A0FDF">
        <w:t xml:space="preserve"> Gehen Sie gerne auch auf die Relevanz des Projekts für das erkrankte Kind ein.</w:t>
      </w:r>
    </w:p>
    <w:p w:rsidR="002F02A6" w:rsidRPr="005A0FDF" w:rsidRDefault="00DB5058" w:rsidP="0015552E">
      <w:pPr>
        <w:pStyle w:val="Listenabsatz"/>
        <w:numPr>
          <w:ilvl w:val="1"/>
          <w:numId w:val="11"/>
        </w:numPr>
      </w:pPr>
      <w:r w:rsidRPr="005A0FDF">
        <w:t xml:space="preserve">Händigen Sie den Beteiligten </w:t>
      </w:r>
      <w:r w:rsidR="002F02A6" w:rsidRPr="005A0FDF">
        <w:t>die Einwilligungsformulare aus und geben Sie eine ausreichende Frist.</w:t>
      </w:r>
    </w:p>
    <w:p w:rsidR="00381398" w:rsidRPr="005A0FDF" w:rsidRDefault="002F02A6" w:rsidP="0015552E">
      <w:pPr>
        <w:pStyle w:val="Listenabsatz"/>
        <w:numPr>
          <w:ilvl w:val="0"/>
          <w:numId w:val="11"/>
        </w:numPr>
      </w:pPr>
      <w:r w:rsidRPr="005A0FDF">
        <w:t xml:space="preserve">Sobald alle Einwilligungen vorliegen kann Ihnen die zuständige Person bestätigen, ob alle Einwilligungen vorliegen oder nicht. Melden Sie sich in beiden Fällen unter </w:t>
      </w:r>
      <w:hyperlink r:id="rId7" w:tgtFrame="_blank" w:history="1">
        <w:r w:rsidRPr="005A0FDF">
          <w:rPr>
            <w:rStyle w:val="Hyperlink"/>
            <w:rFonts w:cstheme="minorHAnsi"/>
            <w:color w:val="0F7BE9"/>
          </w:rPr>
          <w:t>avatar@bildungsdienste.landsh.de</w:t>
        </w:r>
      </w:hyperlink>
    </w:p>
    <w:p w:rsidR="002F02A6" w:rsidRDefault="002F02A6" w:rsidP="00F15F27">
      <w:r>
        <w:t xml:space="preserve">Anschließend wird je nach Ergebnis einer der beiden folgenden Fälle eintreten. </w:t>
      </w:r>
    </w:p>
    <w:p w:rsidR="004D0086" w:rsidRDefault="004D0086" w:rsidP="004D0086">
      <w:pPr>
        <w:pStyle w:val="Listenabsatz"/>
        <w:numPr>
          <w:ilvl w:val="0"/>
          <w:numId w:val="10"/>
        </w:numPr>
      </w:pPr>
      <w:r>
        <w:t>Haben nicht alle betroffenen Personen eingewilligt, kann der reservierte Avatar leider nicht ausgeliefert werden. Stattdessen wird er für andere Kinder/Schulen wieder freigegeben.</w:t>
      </w:r>
    </w:p>
    <w:p w:rsidR="009D367A" w:rsidRDefault="004D0086" w:rsidP="004D0086">
      <w:pPr>
        <w:pStyle w:val="Listenabsatz"/>
        <w:numPr>
          <w:ilvl w:val="0"/>
          <w:numId w:val="10"/>
        </w:numPr>
      </w:pPr>
      <w:r>
        <w:t>Haben alle betroffenen Personen fr</w:t>
      </w:r>
      <w:r w:rsidR="00E11AFE">
        <w:t>eiwillig eingewilligt</w:t>
      </w:r>
      <w:r w:rsidR="009D367A" w:rsidRPr="009D367A">
        <w:t xml:space="preserve">, </w:t>
      </w:r>
      <w:r w:rsidR="00E11AFE">
        <w:t xml:space="preserve">werden die Verträge unterzeichnet und </w:t>
      </w:r>
      <w:r w:rsidR="009D367A" w:rsidRPr="009D367A">
        <w:t xml:space="preserve">der Avatar und die ergänzende Hardware an Sie ausgeliefert. Wir setzen uns vorab mit Ihnen in Verbindung, um </w:t>
      </w:r>
      <w:r w:rsidR="00E11AFE">
        <w:t>das konkrete Vorgehen</w:t>
      </w:r>
      <w:r w:rsidR="009D367A" w:rsidRPr="009D367A">
        <w:t xml:space="preserve"> zu besprechen.</w:t>
      </w:r>
    </w:p>
    <w:p w:rsidR="00D75526" w:rsidRDefault="00D75526" w:rsidP="0015552E">
      <w:r>
        <w:t>Weitere Information</w:t>
      </w:r>
      <w:r w:rsidR="00337313">
        <w:t xml:space="preserve"> aus dem zukünftigen Vertrag (s. Nutzungsvereinbarung Land Schule)</w:t>
      </w:r>
      <w:r>
        <w:t>:</w:t>
      </w:r>
    </w:p>
    <w:p w:rsidR="00D75526" w:rsidRDefault="00D75526" w:rsidP="0015552E">
      <w:pPr>
        <w:pStyle w:val="Listenabsatz"/>
        <w:numPr>
          <w:ilvl w:val="0"/>
          <w:numId w:val="12"/>
        </w:numPr>
      </w:pPr>
      <w:r>
        <w:t xml:space="preserve">Der </w:t>
      </w:r>
      <w:proofErr w:type="spellStart"/>
      <w:r>
        <w:t>Avatar</w:t>
      </w:r>
      <w:r w:rsidR="0015552E">
        <w:t>einsatz</w:t>
      </w:r>
      <w:proofErr w:type="spellEnd"/>
      <w:r>
        <w:t xml:space="preserve"> muss halbjährlich durch die Schule </w:t>
      </w:r>
      <w:r w:rsidR="0015552E">
        <w:t>verlängert werden. Dazu genügt</w:t>
      </w:r>
      <w:r>
        <w:t xml:space="preserve"> eine </w:t>
      </w:r>
      <w:r w:rsidR="0015552E">
        <w:t>formlose Em</w:t>
      </w:r>
      <w:r>
        <w:t xml:space="preserve">ail innerhalb der entsprechenden Frist an das IQSH unter </w:t>
      </w:r>
      <w:hyperlink r:id="rId8" w:tgtFrame="_blank" w:history="1">
        <w:r w:rsidRPr="00975DAC">
          <w:rPr>
            <w:rStyle w:val="Hyperlink"/>
            <w:rFonts w:cstheme="minorHAnsi"/>
            <w:color w:val="0F7BE9"/>
          </w:rPr>
          <w:t>avatar@bildungsdienste.landsh.de</w:t>
        </w:r>
      </w:hyperlink>
      <w:r>
        <w:t xml:space="preserve">. </w:t>
      </w:r>
    </w:p>
    <w:p w:rsidR="00D75526" w:rsidRPr="009D367A" w:rsidRDefault="00D75526" w:rsidP="0015552E">
      <w:pPr>
        <w:pStyle w:val="Listenabsatz"/>
        <w:numPr>
          <w:ilvl w:val="0"/>
          <w:numId w:val="12"/>
        </w:numPr>
      </w:pPr>
      <w:r>
        <w:t>Einwilligungen sollten nach einer von der Schule festzulegenden Frist erneut eingeholt werden, bspw. zu Beginn des neuen Schuljahres.</w:t>
      </w:r>
    </w:p>
    <w:p w:rsidR="00CB1699" w:rsidRDefault="009D367A">
      <w:r w:rsidRPr="009D367A">
        <w:t xml:space="preserve">Sollten Sie noch Fragen, insbesondere zu </w:t>
      </w:r>
      <w:r w:rsidR="0015552E">
        <w:t>den</w:t>
      </w:r>
      <w:r w:rsidRPr="009D367A">
        <w:t xml:space="preserve"> Datenschutzdokumenten haben,</w:t>
      </w:r>
      <w:r w:rsidR="0015552E">
        <w:t xml:space="preserve"> wenden Sie sich gerne an o.g. Em</w:t>
      </w:r>
      <w:r w:rsidRPr="009D367A">
        <w:t>ailadresse.</w:t>
      </w:r>
    </w:p>
    <w:p w:rsidR="00CB1699" w:rsidRDefault="00CB1699">
      <w:r>
        <w:br w:type="page"/>
      </w:r>
    </w:p>
    <w:p w:rsidR="005A0FDF" w:rsidRPr="005A0FDF" w:rsidRDefault="005A0FDF">
      <w:pPr>
        <w:rPr>
          <w:b/>
          <w:u w:val="single"/>
        </w:rPr>
      </w:pPr>
      <w:r w:rsidRPr="005A0FDF">
        <w:rPr>
          <w:b/>
          <w:u w:val="single"/>
        </w:rPr>
        <w:lastRenderedPageBreak/>
        <w:t>Avatar-</w:t>
      </w:r>
      <w:r w:rsidR="0015552E">
        <w:rPr>
          <w:b/>
          <w:u w:val="single"/>
        </w:rPr>
        <w:t>Checkliste</w:t>
      </w:r>
    </w:p>
    <w:tbl>
      <w:tblPr>
        <w:tblStyle w:val="Tabellenraster"/>
        <w:tblpPr w:leftFromText="141" w:rightFromText="141" w:horzAnchor="margin" w:tblpY="675"/>
        <w:tblW w:w="0" w:type="auto"/>
        <w:tblLook w:val="04A0" w:firstRow="1" w:lastRow="0" w:firstColumn="1" w:lastColumn="0" w:noHBand="0" w:noVBand="1"/>
      </w:tblPr>
      <w:tblGrid>
        <w:gridCol w:w="2573"/>
        <w:gridCol w:w="3599"/>
        <w:gridCol w:w="2890"/>
      </w:tblGrid>
      <w:tr w:rsidR="00337313" w:rsidTr="0015552E">
        <w:tc>
          <w:tcPr>
            <w:tcW w:w="2573" w:type="dxa"/>
          </w:tcPr>
          <w:p w:rsidR="00337313" w:rsidRPr="0015552E" w:rsidRDefault="00337313" w:rsidP="005A0FDF">
            <w:pPr>
              <w:tabs>
                <w:tab w:val="left" w:pos="1185"/>
              </w:tabs>
              <w:rPr>
                <w:b/>
              </w:rPr>
            </w:pPr>
            <w:r w:rsidRPr="0015552E">
              <w:rPr>
                <w:b/>
              </w:rPr>
              <w:t>Schritt</w:t>
            </w:r>
          </w:p>
        </w:tc>
        <w:tc>
          <w:tcPr>
            <w:tcW w:w="3599" w:type="dxa"/>
          </w:tcPr>
          <w:p w:rsidR="00337313" w:rsidRPr="0015552E" w:rsidRDefault="00337313" w:rsidP="0015552E">
            <w:pPr>
              <w:tabs>
                <w:tab w:val="left" w:pos="1185"/>
              </w:tabs>
              <w:rPr>
                <w:b/>
              </w:rPr>
            </w:pPr>
            <w:r w:rsidRPr="0015552E">
              <w:rPr>
                <w:b/>
              </w:rPr>
              <w:t>Aufgabe</w:t>
            </w:r>
          </w:p>
        </w:tc>
        <w:tc>
          <w:tcPr>
            <w:tcW w:w="2890" w:type="dxa"/>
          </w:tcPr>
          <w:p w:rsidR="00337313" w:rsidRPr="0015552E" w:rsidRDefault="00337313" w:rsidP="005A0FDF">
            <w:pPr>
              <w:rPr>
                <w:b/>
              </w:rPr>
            </w:pPr>
            <w:r w:rsidRPr="0015552E">
              <w:rPr>
                <w:b/>
              </w:rPr>
              <w:t>Erledigt am</w:t>
            </w:r>
          </w:p>
        </w:tc>
      </w:tr>
      <w:tr w:rsidR="00337313" w:rsidTr="0015552E">
        <w:tc>
          <w:tcPr>
            <w:tcW w:w="2573" w:type="dxa"/>
          </w:tcPr>
          <w:p w:rsidR="00337313" w:rsidRDefault="00337313" w:rsidP="005A0FDF">
            <w:r>
              <w:t>1</w:t>
            </w:r>
            <w:r w:rsidR="0015552E">
              <w:t xml:space="preserve"> Sichtung der Dokumente</w:t>
            </w:r>
          </w:p>
        </w:tc>
        <w:tc>
          <w:tcPr>
            <w:tcW w:w="3599" w:type="dxa"/>
          </w:tcPr>
          <w:p w:rsidR="00337313" w:rsidRDefault="0015552E" w:rsidP="00BF430D">
            <w:r>
              <w:t>Machen</w:t>
            </w:r>
            <w:r w:rsidR="00337313">
              <w:t xml:space="preserve"> Sie sich </w:t>
            </w:r>
            <w:r>
              <w:t xml:space="preserve">mit den </w:t>
            </w:r>
            <w:r w:rsidR="00337313">
              <w:t>einzelnen Dokumente</w:t>
            </w:r>
            <w:r>
              <w:t>n vertraut</w:t>
            </w:r>
            <w:r w:rsidR="00337313">
              <w:t xml:space="preserve">. Ersetzen Sie bereits die </w:t>
            </w:r>
            <w:r w:rsidR="00BF430D">
              <w:t>mit [</w:t>
            </w:r>
            <w:r w:rsidR="00BF430D" w:rsidRPr="00BF430D">
              <w:rPr>
                <w:b/>
              </w:rPr>
              <w:t>eckigen Klammern</w:t>
            </w:r>
            <w:r w:rsidR="00BF430D">
              <w:t>]</w:t>
            </w:r>
            <w:r w:rsidR="00337313">
              <w:t xml:space="preserve"> markierten Felder.</w:t>
            </w:r>
            <w:r w:rsidR="00337313">
              <w:br/>
              <w:t>Lesen Sie zudem auch die bereits vorab mitgelieferten Verträge.</w:t>
            </w:r>
          </w:p>
        </w:tc>
        <w:tc>
          <w:tcPr>
            <w:tcW w:w="2890" w:type="dxa"/>
          </w:tcPr>
          <w:p w:rsidR="00337313" w:rsidRDefault="00337313" w:rsidP="005A0FDF"/>
        </w:tc>
      </w:tr>
      <w:tr w:rsidR="00337313" w:rsidRPr="005A0FDF" w:rsidTr="0015552E">
        <w:tc>
          <w:tcPr>
            <w:tcW w:w="2573" w:type="dxa"/>
          </w:tcPr>
          <w:p w:rsidR="00337313" w:rsidRDefault="00337313" w:rsidP="005A0FDF">
            <w:r>
              <w:t>2</w:t>
            </w:r>
            <w:r w:rsidR="0015552E">
              <w:t xml:space="preserve"> Einwilligung</w:t>
            </w:r>
          </w:p>
        </w:tc>
        <w:tc>
          <w:tcPr>
            <w:tcW w:w="6489" w:type="dxa"/>
            <w:gridSpan w:val="2"/>
          </w:tcPr>
          <w:p w:rsidR="00337313" w:rsidRPr="005A0FDF" w:rsidRDefault="00337313" w:rsidP="005A0FDF">
            <w:pPr>
              <w:rPr>
                <w:i/>
              </w:rPr>
            </w:pPr>
          </w:p>
        </w:tc>
      </w:tr>
      <w:tr w:rsidR="00337313" w:rsidTr="0015552E">
        <w:tc>
          <w:tcPr>
            <w:tcW w:w="2573" w:type="dxa"/>
          </w:tcPr>
          <w:p w:rsidR="00337313" w:rsidRDefault="00337313" w:rsidP="005A0FDF">
            <w:r>
              <w:t xml:space="preserve">  </w:t>
            </w:r>
            <w:r w:rsidR="005A0FDF">
              <w:t>a)</w:t>
            </w:r>
          </w:p>
        </w:tc>
        <w:tc>
          <w:tcPr>
            <w:tcW w:w="3599" w:type="dxa"/>
          </w:tcPr>
          <w:p w:rsidR="00337313" w:rsidRDefault="00337313" w:rsidP="005A0FDF">
            <w:r>
              <w:t>Bestimmen Sie am besten eine nicht involvierte, vertrauensvolle Person, die die Einwilligungen später auswertet. Tragen Sie den Namen in die Dokumente ein.</w:t>
            </w:r>
          </w:p>
        </w:tc>
        <w:tc>
          <w:tcPr>
            <w:tcW w:w="2890" w:type="dxa"/>
          </w:tcPr>
          <w:p w:rsidR="00337313" w:rsidRDefault="00337313" w:rsidP="005A0FDF"/>
        </w:tc>
      </w:tr>
      <w:tr w:rsidR="00337313" w:rsidTr="0015552E">
        <w:tc>
          <w:tcPr>
            <w:tcW w:w="2573" w:type="dxa"/>
          </w:tcPr>
          <w:p w:rsidR="00337313" w:rsidRDefault="00337313" w:rsidP="005A0FDF">
            <w:r>
              <w:t xml:space="preserve">  </w:t>
            </w:r>
            <w:r w:rsidR="005A0FDF">
              <w:t>b)</w:t>
            </w:r>
          </w:p>
        </w:tc>
        <w:tc>
          <w:tcPr>
            <w:tcW w:w="3599" w:type="dxa"/>
          </w:tcPr>
          <w:p w:rsidR="00337313" w:rsidRDefault="00337313" w:rsidP="003E1ABC">
            <w:r>
              <w:t xml:space="preserve">Als nächstes ist eine umfangreiche </w:t>
            </w:r>
            <w:r w:rsidR="003E1ABC">
              <w:t>Information</w:t>
            </w:r>
            <w:r>
              <w:t xml:space="preserve"> aller Beteiligten nötig (Schülerinnen und Schüler, Eltern, Lehrkräfte, ggf. weiteres pädagogisches Personal). Nutzen Sie dafür gerne die Datenschutzhinweise, Nutzungsordnung und Dienstanweisung. Gehen Sie gerne auch auf die Relevanz des Projekts für das erkrankte Kind ein.</w:t>
            </w:r>
          </w:p>
        </w:tc>
        <w:tc>
          <w:tcPr>
            <w:tcW w:w="2890" w:type="dxa"/>
          </w:tcPr>
          <w:p w:rsidR="00337313" w:rsidRDefault="00337313" w:rsidP="005A0FDF"/>
        </w:tc>
      </w:tr>
      <w:tr w:rsidR="00337313" w:rsidTr="0015552E">
        <w:tc>
          <w:tcPr>
            <w:tcW w:w="2573" w:type="dxa"/>
          </w:tcPr>
          <w:p w:rsidR="00337313" w:rsidRDefault="00337313" w:rsidP="005A0FDF">
            <w:r>
              <w:t xml:space="preserve">  </w:t>
            </w:r>
            <w:r w:rsidR="005A0FDF">
              <w:t>c)</w:t>
            </w:r>
          </w:p>
        </w:tc>
        <w:tc>
          <w:tcPr>
            <w:tcW w:w="3599" w:type="dxa"/>
          </w:tcPr>
          <w:p w:rsidR="00337313" w:rsidRDefault="00337313" w:rsidP="005A0FDF">
            <w:r>
              <w:t>Händigen Sie den Beteiligten die Einwilligungsformulare und Umschläge aus und geben Sie eine ausreichende Frist.</w:t>
            </w:r>
          </w:p>
        </w:tc>
        <w:tc>
          <w:tcPr>
            <w:tcW w:w="2890" w:type="dxa"/>
          </w:tcPr>
          <w:p w:rsidR="00337313" w:rsidRDefault="00337313" w:rsidP="005A0FDF"/>
        </w:tc>
      </w:tr>
      <w:tr w:rsidR="00337313" w:rsidTr="0015552E">
        <w:tc>
          <w:tcPr>
            <w:tcW w:w="2573" w:type="dxa"/>
          </w:tcPr>
          <w:p w:rsidR="00337313" w:rsidRDefault="0015552E" w:rsidP="005A0FDF">
            <w:r>
              <w:t>3 Rückmeldung</w:t>
            </w:r>
          </w:p>
        </w:tc>
        <w:tc>
          <w:tcPr>
            <w:tcW w:w="3599" w:type="dxa"/>
          </w:tcPr>
          <w:p w:rsidR="00337313" w:rsidRDefault="00337313" w:rsidP="005A0FDF">
            <w:r>
              <w:t xml:space="preserve">Sobald alle Einwilligungen vorliegen kann Ihnen die zuständige Person bestätigen, ob alle Einwilligungen positiv ausgefallen sind oder nicht. Melden Sie sich in beiden Fällen unter </w:t>
            </w:r>
            <w:hyperlink r:id="rId9" w:tgtFrame="_blank" w:history="1">
              <w:r w:rsidRPr="00975DAC">
                <w:rPr>
                  <w:rStyle w:val="Hyperlink"/>
                  <w:rFonts w:cstheme="minorHAnsi"/>
                  <w:color w:val="0F7BE9"/>
                </w:rPr>
                <w:t>avatar@bildungsdienste.landsh.de</w:t>
              </w:r>
            </w:hyperlink>
          </w:p>
        </w:tc>
        <w:tc>
          <w:tcPr>
            <w:tcW w:w="2890" w:type="dxa"/>
          </w:tcPr>
          <w:p w:rsidR="00337313" w:rsidRDefault="00337313" w:rsidP="005A0FDF"/>
        </w:tc>
      </w:tr>
      <w:tr w:rsidR="00337313" w:rsidTr="0015552E">
        <w:tc>
          <w:tcPr>
            <w:tcW w:w="9062" w:type="dxa"/>
            <w:gridSpan w:val="3"/>
          </w:tcPr>
          <w:p w:rsidR="00337313" w:rsidRPr="005A0FDF" w:rsidRDefault="0015552E" w:rsidP="0015552E">
            <w:pPr>
              <w:rPr>
                <w:b/>
                <w:i/>
              </w:rPr>
            </w:pPr>
            <w:r>
              <w:rPr>
                <w:b/>
                <w:i/>
              </w:rPr>
              <w:t>Nach Inbetriebnahme</w:t>
            </w:r>
          </w:p>
        </w:tc>
      </w:tr>
      <w:tr w:rsidR="00337313" w:rsidTr="0015552E">
        <w:trPr>
          <w:trHeight w:val="814"/>
        </w:trPr>
        <w:tc>
          <w:tcPr>
            <w:tcW w:w="2573" w:type="dxa"/>
          </w:tcPr>
          <w:p w:rsidR="00337313" w:rsidRDefault="0015552E" w:rsidP="005A0FDF">
            <w:r>
              <w:t>4 Verlängerung / Ende des Einsatzes</w:t>
            </w:r>
          </w:p>
        </w:tc>
        <w:tc>
          <w:tcPr>
            <w:tcW w:w="3599" w:type="dxa"/>
          </w:tcPr>
          <w:p w:rsidR="00337313" w:rsidRDefault="0015552E" w:rsidP="0015552E">
            <w:r>
              <w:t>Info über Verlängerung oder Einsatzendende</w:t>
            </w:r>
            <w:r w:rsidR="00337313">
              <w:t xml:space="preserve">, per </w:t>
            </w:r>
            <w:r>
              <w:t>Em</w:t>
            </w:r>
            <w:r w:rsidR="00337313">
              <w:t xml:space="preserve">ail. </w:t>
            </w:r>
          </w:p>
        </w:tc>
        <w:tc>
          <w:tcPr>
            <w:tcW w:w="2890" w:type="dxa"/>
          </w:tcPr>
          <w:p w:rsidR="00337313" w:rsidRDefault="00337313" w:rsidP="005A0FDF"/>
        </w:tc>
      </w:tr>
      <w:tr w:rsidR="00337313" w:rsidTr="0015552E">
        <w:trPr>
          <w:trHeight w:val="854"/>
        </w:trPr>
        <w:tc>
          <w:tcPr>
            <w:tcW w:w="2573" w:type="dxa"/>
          </w:tcPr>
          <w:p w:rsidR="00337313" w:rsidRDefault="0015552E" w:rsidP="005A0FDF">
            <w:r>
              <w:t xml:space="preserve">   a)</w:t>
            </w:r>
          </w:p>
        </w:tc>
        <w:tc>
          <w:tcPr>
            <w:tcW w:w="3599" w:type="dxa"/>
          </w:tcPr>
          <w:p w:rsidR="00337313" w:rsidRDefault="00337313" w:rsidP="0015552E">
            <w:r>
              <w:t>Einwilligungen wiederholen</w:t>
            </w:r>
            <w:r w:rsidR="0015552E">
              <w:t xml:space="preserve"> / Abholung absprechen.</w:t>
            </w:r>
          </w:p>
        </w:tc>
        <w:tc>
          <w:tcPr>
            <w:tcW w:w="2890" w:type="dxa"/>
          </w:tcPr>
          <w:p w:rsidR="00337313" w:rsidRDefault="00337313" w:rsidP="005A0FDF"/>
        </w:tc>
      </w:tr>
    </w:tbl>
    <w:p w:rsidR="00DE4BF0" w:rsidRDefault="00DE4BF0" w:rsidP="00F15F27"/>
    <w:p w:rsidR="00BF430D" w:rsidRPr="00A61E42" w:rsidRDefault="00BF430D" w:rsidP="00BF430D">
      <w:pPr>
        <w:pStyle w:val="berschrift2"/>
      </w:pPr>
      <w:r w:rsidRPr="00A61E42">
        <w:lastRenderedPageBreak/>
        <w:t>Änderungshistorie</w:t>
      </w:r>
    </w:p>
    <w:tbl>
      <w:tblPr>
        <w:tblW w:w="9064" w:type="dxa"/>
        <w:tblCellMar>
          <w:top w:w="15" w:type="dxa"/>
          <w:left w:w="15" w:type="dxa"/>
          <w:bottom w:w="15" w:type="dxa"/>
          <w:right w:w="15" w:type="dxa"/>
        </w:tblCellMar>
        <w:tblLook w:val="04A0" w:firstRow="1" w:lastRow="0" w:firstColumn="1" w:lastColumn="0" w:noHBand="0" w:noVBand="1"/>
      </w:tblPr>
      <w:tblGrid>
        <w:gridCol w:w="1917"/>
        <w:gridCol w:w="4879"/>
        <w:gridCol w:w="2268"/>
      </w:tblGrid>
      <w:tr w:rsidR="00BF430D" w:rsidRPr="00CB12BE" w:rsidTr="00EE2009">
        <w:trPr>
          <w:trHeight w:val="20"/>
        </w:trPr>
        <w:tc>
          <w:tcPr>
            <w:tcW w:w="0" w:type="auto"/>
            <w:tcBorders>
              <w:top w:val="single" w:sz="6" w:space="0" w:color="7B8187"/>
              <w:left w:val="single" w:sz="6" w:space="0" w:color="7B8187"/>
              <w:bottom w:val="single" w:sz="6" w:space="0" w:color="7B8187"/>
              <w:right w:val="single" w:sz="6" w:space="0" w:color="7B8187"/>
            </w:tcBorders>
            <w:shd w:val="clear" w:color="auto" w:fill="auto"/>
            <w:vAlign w:val="center"/>
            <w:hideMark/>
          </w:tcPr>
          <w:p w:rsidR="00BF430D" w:rsidRPr="00CB12BE" w:rsidRDefault="00BF430D" w:rsidP="00EE2009">
            <w:pPr>
              <w:spacing w:line="240" w:lineRule="auto"/>
              <w:rPr>
                <w:sz w:val="20"/>
                <w:szCs w:val="20"/>
              </w:rPr>
            </w:pPr>
            <w:r w:rsidRPr="00CB12BE">
              <w:rPr>
                <w:sz w:val="20"/>
                <w:szCs w:val="20"/>
              </w:rPr>
              <w:t>Datum der Änderung</w:t>
            </w:r>
          </w:p>
        </w:tc>
        <w:tc>
          <w:tcPr>
            <w:tcW w:w="4879" w:type="dxa"/>
            <w:tcBorders>
              <w:top w:val="single" w:sz="6" w:space="0" w:color="7B8187"/>
              <w:left w:val="single" w:sz="6" w:space="0" w:color="7B8187"/>
              <w:bottom w:val="single" w:sz="6" w:space="0" w:color="7B8187"/>
              <w:right w:val="single" w:sz="6" w:space="0" w:color="7B8187"/>
            </w:tcBorders>
            <w:shd w:val="clear" w:color="auto" w:fill="auto"/>
            <w:vAlign w:val="center"/>
            <w:hideMark/>
          </w:tcPr>
          <w:p w:rsidR="00BF430D" w:rsidRPr="00CB12BE" w:rsidRDefault="00BF430D" w:rsidP="00EE2009">
            <w:pPr>
              <w:spacing w:line="240" w:lineRule="auto"/>
              <w:rPr>
                <w:sz w:val="20"/>
                <w:szCs w:val="20"/>
              </w:rPr>
            </w:pPr>
            <w:r w:rsidRPr="00CB12BE">
              <w:rPr>
                <w:sz w:val="20"/>
                <w:szCs w:val="20"/>
              </w:rPr>
              <w:t>Änderungsbeschreibung</w:t>
            </w:r>
          </w:p>
        </w:tc>
        <w:tc>
          <w:tcPr>
            <w:tcW w:w="2268" w:type="dxa"/>
            <w:tcBorders>
              <w:top w:val="single" w:sz="6" w:space="0" w:color="7B8187"/>
              <w:left w:val="single" w:sz="6" w:space="0" w:color="7B8187"/>
              <w:bottom w:val="single" w:sz="6" w:space="0" w:color="7B8187"/>
              <w:right w:val="single" w:sz="6" w:space="0" w:color="7B8187"/>
            </w:tcBorders>
            <w:shd w:val="clear" w:color="auto" w:fill="auto"/>
            <w:vAlign w:val="center"/>
            <w:hideMark/>
          </w:tcPr>
          <w:p w:rsidR="00BF430D" w:rsidRPr="00CB12BE" w:rsidRDefault="00BF430D" w:rsidP="00EE2009">
            <w:pPr>
              <w:spacing w:line="240" w:lineRule="auto"/>
              <w:rPr>
                <w:sz w:val="20"/>
                <w:szCs w:val="20"/>
              </w:rPr>
            </w:pPr>
            <w:r w:rsidRPr="00CB12BE">
              <w:rPr>
                <w:sz w:val="20"/>
                <w:szCs w:val="20"/>
              </w:rPr>
              <w:t>Geändert durch</w:t>
            </w:r>
          </w:p>
        </w:tc>
      </w:tr>
      <w:tr w:rsidR="00BF430D" w:rsidRPr="00CB12BE" w:rsidTr="00EE2009">
        <w:trPr>
          <w:trHeight w:val="20"/>
        </w:trPr>
        <w:tc>
          <w:tcPr>
            <w:tcW w:w="0" w:type="auto"/>
            <w:tcBorders>
              <w:top w:val="single" w:sz="6" w:space="0" w:color="7B8187"/>
              <w:left w:val="single" w:sz="6" w:space="0" w:color="7B8187"/>
              <w:bottom w:val="single" w:sz="6" w:space="0" w:color="7B8187"/>
              <w:right w:val="single" w:sz="6" w:space="0" w:color="7B8187"/>
            </w:tcBorders>
            <w:shd w:val="clear" w:color="auto" w:fill="auto"/>
            <w:vAlign w:val="center"/>
            <w:hideMark/>
          </w:tcPr>
          <w:p w:rsidR="00BF430D" w:rsidRPr="00CB12BE" w:rsidRDefault="00BF430D" w:rsidP="00EE2009">
            <w:pPr>
              <w:spacing w:line="240" w:lineRule="auto"/>
              <w:rPr>
                <w:sz w:val="20"/>
                <w:szCs w:val="20"/>
              </w:rPr>
            </w:pPr>
            <w:r>
              <w:rPr>
                <w:sz w:val="20"/>
                <w:szCs w:val="20"/>
              </w:rPr>
              <w:t>23</w:t>
            </w:r>
            <w:r w:rsidRPr="00CB12BE">
              <w:rPr>
                <w:sz w:val="20"/>
                <w:szCs w:val="20"/>
              </w:rPr>
              <w:t>.0</w:t>
            </w:r>
            <w:r>
              <w:rPr>
                <w:sz w:val="20"/>
                <w:szCs w:val="20"/>
              </w:rPr>
              <w:t>2</w:t>
            </w:r>
            <w:r w:rsidRPr="00CB12BE">
              <w:rPr>
                <w:sz w:val="20"/>
                <w:szCs w:val="20"/>
              </w:rPr>
              <w:t>.2023</w:t>
            </w:r>
          </w:p>
        </w:tc>
        <w:tc>
          <w:tcPr>
            <w:tcW w:w="4879" w:type="dxa"/>
            <w:tcBorders>
              <w:top w:val="single" w:sz="6" w:space="0" w:color="7B8187"/>
              <w:left w:val="single" w:sz="6" w:space="0" w:color="7B8187"/>
              <w:bottom w:val="single" w:sz="6" w:space="0" w:color="7B8187"/>
              <w:right w:val="single" w:sz="6" w:space="0" w:color="7B8187"/>
            </w:tcBorders>
            <w:shd w:val="clear" w:color="auto" w:fill="auto"/>
            <w:vAlign w:val="center"/>
            <w:hideMark/>
          </w:tcPr>
          <w:p w:rsidR="00BF430D" w:rsidRPr="00CB12BE" w:rsidRDefault="00BF430D" w:rsidP="00EE2009">
            <w:pPr>
              <w:spacing w:line="240" w:lineRule="auto"/>
              <w:rPr>
                <w:sz w:val="20"/>
                <w:szCs w:val="20"/>
              </w:rPr>
            </w:pPr>
            <w:r w:rsidRPr="00CB12BE">
              <w:rPr>
                <w:sz w:val="20"/>
                <w:szCs w:val="20"/>
              </w:rPr>
              <w:t>final</w:t>
            </w:r>
          </w:p>
        </w:tc>
        <w:tc>
          <w:tcPr>
            <w:tcW w:w="2268" w:type="dxa"/>
            <w:tcBorders>
              <w:top w:val="single" w:sz="6" w:space="0" w:color="7B8187"/>
              <w:left w:val="single" w:sz="6" w:space="0" w:color="7B8187"/>
              <w:bottom w:val="single" w:sz="6" w:space="0" w:color="7B8187"/>
              <w:right w:val="single" w:sz="6" w:space="0" w:color="7B8187"/>
            </w:tcBorders>
            <w:shd w:val="clear" w:color="auto" w:fill="auto"/>
            <w:vAlign w:val="center"/>
            <w:hideMark/>
          </w:tcPr>
          <w:p w:rsidR="00BF430D" w:rsidRPr="00CB12BE" w:rsidRDefault="00BF430D" w:rsidP="00EE2009">
            <w:pPr>
              <w:spacing w:line="240" w:lineRule="auto"/>
              <w:rPr>
                <w:sz w:val="20"/>
                <w:szCs w:val="20"/>
              </w:rPr>
            </w:pPr>
            <w:r w:rsidRPr="00CB12BE">
              <w:rPr>
                <w:sz w:val="20"/>
                <w:szCs w:val="20"/>
              </w:rPr>
              <w:t>IQSH SG50 und III DSB</w:t>
            </w:r>
          </w:p>
        </w:tc>
      </w:tr>
      <w:tr w:rsidR="00BF430D" w:rsidRPr="00CB12BE" w:rsidTr="00EE2009">
        <w:trPr>
          <w:trHeight w:val="20"/>
        </w:trPr>
        <w:tc>
          <w:tcPr>
            <w:tcW w:w="0" w:type="auto"/>
            <w:tcBorders>
              <w:top w:val="single" w:sz="6" w:space="0" w:color="7B8187"/>
              <w:left w:val="single" w:sz="6" w:space="0" w:color="7B8187"/>
              <w:bottom w:val="single" w:sz="6" w:space="0" w:color="7B8187"/>
              <w:right w:val="single" w:sz="6" w:space="0" w:color="7B8187"/>
            </w:tcBorders>
            <w:shd w:val="clear" w:color="auto" w:fill="auto"/>
            <w:vAlign w:val="center"/>
          </w:tcPr>
          <w:p w:rsidR="00BF430D" w:rsidRPr="00CB12BE" w:rsidRDefault="00BF430D" w:rsidP="00EE2009">
            <w:pPr>
              <w:spacing w:line="240" w:lineRule="auto"/>
              <w:rPr>
                <w:sz w:val="20"/>
                <w:szCs w:val="20"/>
              </w:rPr>
            </w:pPr>
            <w:r>
              <w:rPr>
                <w:sz w:val="20"/>
                <w:szCs w:val="20"/>
              </w:rPr>
              <w:t>12</w:t>
            </w:r>
            <w:r w:rsidRPr="00CB12BE">
              <w:rPr>
                <w:sz w:val="20"/>
                <w:szCs w:val="20"/>
              </w:rPr>
              <w:t>.</w:t>
            </w:r>
            <w:r>
              <w:rPr>
                <w:sz w:val="20"/>
                <w:szCs w:val="20"/>
              </w:rPr>
              <w:t>12.2023</w:t>
            </w:r>
          </w:p>
        </w:tc>
        <w:tc>
          <w:tcPr>
            <w:tcW w:w="4879" w:type="dxa"/>
            <w:tcBorders>
              <w:top w:val="single" w:sz="6" w:space="0" w:color="7B8187"/>
              <w:left w:val="single" w:sz="6" w:space="0" w:color="7B8187"/>
              <w:bottom w:val="single" w:sz="6" w:space="0" w:color="7B8187"/>
              <w:right w:val="single" w:sz="6" w:space="0" w:color="7B8187"/>
            </w:tcBorders>
            <w:shd w:val="clear" w:color="auto" w:fill="auto"/>
            <w:vAlign w:val="center"/>
          </w:tcPr>
          <w:p w:rsidR="00BF430D" w:rsidRPr="00CB12BE" w:rsidRDefault="00BF430D" w:rsidP="00EE2009">
            <w:pPr>
              <w:spacing w:line="240" w:lineRule="auto"/>
              <w:rPr>
                <w:sz w:val="20"/>
                <w:szCs w:val="20"/>
              </w:rPr>
            </w:pPr>
            <w:r>
              <w:rPr>
                <w:sz w:val="20"/>
                <w:szCs w:val="20"/>
              </w:rPr>
              <w:t>Anpassung an Ersetzung der AV1-Assisstant-App durch das AV1-Admin-Portal</w:t>
            </w:r>
          </w:p>
        </w:tc>
        <w:tc>
          <w:tcPr>
            <w:tcW w:w="2268" w:type="dxa"/>
            <w:tcBorders>
              <w:top w:val="single" w:sz="6" w:space="0" w:color="7B8187"/>
              <w:left w:val="single" w:sz="6" w:space="0" w:color="7B8187"/>
              <w:bottom w:val="single" w:sz="6" w:space="0" w:color="7B8187"/>
              <w:right w:val="single" w:sz="6" w:space="0" w:color="7B8187"/>
            </w:tcBorders>
            <w:shd w:val="clear" w:color="auto" w:fill="auto"/>
            <w:vAlign w:val="center"/>
          </w:tcPr>
          <w:p w:rsidR="00BF430D" w:rsidRPr="00CB12BE" w:rsidRDefault="00BF430D" w:rsidP="00EE2009">
            <w:pPr>
              <w:spacing w:line="240" w:lineRule="auto"/>
              <w:rPr>
                <w:sz w:val="20"/>
                <w:szCs w:val="20"/>
              </w:rPr>
            </w:pPr>
            <w:r w:rsidRPr="00CB12BE">
              <w:rPr>
                <w:sz w:val="20"/>
                <w:szCs w:val="20"/>
              </w:rPr>
              <w:t>IQSH SG50</w:t>
            </w:r>
          </w:p>
        </w:tc>
      </w:tr>
      <w:tr w:rsidR="00BF430D" w:rsidRPr="00436D3F" w:rsidTr="00EE2009">
        <w:trPr>
          <w:trHeight w:val="20"/>
        </w:trPr>
        <w:tc>
          <w:tcPr>
            <w:tcW w:w="0" w:type="auto"/>
            <w:tcBorders>
              <w:top w:val="single" w:sz="6" w:space="0" w:color="7B8187"/>
              <w:left w:val="single" w:sz="6" w:space="0" w:color="7B8187"/>
              <w:bottom w:val="single" w:sz="6" w:space="0" w:color="7B8187"/>
              <w:right w:val="single" w:sz="6" w:space="0" w:color="7B8187"/>
            </w:tcBorders>
            <w:shd w:val="clear" w:color="auto" w:fill="auto"/>
            <w:vAlign w:val="center"/>
          </w:tcPr>
          <w:p w:rsidR="00BF430D" w:rsidRPr="00CB12BE" w:rsidRDefault="00BF430D" w:rsidP="00EE2009">
            <w:pPr>
              <w:spacing w:line="240" w:lineRule="auto"/>
              <w:rPr>
                <w:sz w:val="20"/>
                <w:szCs w:val="20"/>
              </w:rPr>
            </w:pPr>
            <w:r>
              <w:rPr>
                <w:sz w:val="20"/>
                <w:szCs w:val="20"/>
              </w:rPr>
              <w:t>28.03.2024</w:t>
            </w:r>
          </w:p>
        </w:tc>
        <w:tc>
          <w:tcPr>
            <w:tcW w:w="4879" w:type="dxa"/>
            <w:tcBorders>
              <w:top w:val="single" w:sz="6" w:space="0" w:color="7B8187"/>
              <w:left w:val="single" w:sz="6" w:space="0" w:color="7B8187"/>
              <w:bottom w:val="single" w:sz="6" w:space="0" w:color="7B8187"/>
              <w:right w:val="single" w:sz="6" w:space="0" w:color="7B8187"/>
            </w:tcBorders>
            <w:shd w:val="clear" w:color="auto" w:fill="auto"/>
            <w:vAlign w:val="center"/>
          </w:tcPr>
          <w:p w:rsidR="00BF430D" w:rsidRPr="00CB12BE" w:rsidRDefault="00BF430D" w:rsidP="00EE2009">
            <w:pPr>
              <w:spacing w:line="240" w:lineRule="auto"/>
              <w:rPr>
                <w:sz w:val="20"/>
                <w:szCs w:val="20"/>
              </w:rPr>
            </w:pPr>
            <w:r w:rsidRPr="00CB12BE">
              <w:rPr>
                <w:sz w:val="20"/>
                <w:szCs w:val="20"/>
              </w:rPr>
              <w:t>Änderungshistorie eingefügt, stilistische Vereinheitlichung mit anderen Dokumentenpak</w:t>
            </w:r>
            <w:r w:rsidR="00C06947">
              <w:rPr>
                <w:sz w:val="20"/>
                <w:szCs w:val="20"/>
              </w:rPr>
              <w:t>e</w:t>
            </w:r>
            <w:bookmarkStart w:id="0" w:name="_GoBack"/>
            <w:bookmarkEnd w:id="0"/>
            <w:r w:rsidRPr="00CB12BE">
              <w:rPr>
                <w:sz w:val="20"/>
                <w:szCs w:val="20"/>
              </w:rPr>
              <w:t>ten</w:t>
            </w:r>
          </w:p>
        </w:tc>
        <w:tc>
          <w:tcPr>
            <w:tcW w:w="2268" w:type="dxa"/>
            <w:tcBorders>
              <w:top w:val="single" w:sz="6" w:space="0" w:color="7B8187"/>
              <w:left w:val="single" w:sz="6" w:space="0" w:color="7B8187"/>
              <w:bottom w:val="single" w:sz="6" w:space="0" w:color="7B8187"/>
              <w:right w:val="single" w:sz="6" w:space="0" w:color="7B8187"/>
            </w:tcBorders>
            <w:shd w:val="clear" w:color="auto" w:fill="auto"/>
            <w:vAlign w:val="center"/>
          </w:tcPr>
          <w:p w:rsidR="00BF430D" w:rsidRPr="005D40F5" w:rsidRDefault="00BF430D" w:rsidP="00EE2009">
            <w:pPr>
              <w:spacing w:line="240" w:lineRule="auto"/>
              <w:rPr>
                <w:sz w:val="20"/>
                <w:szCs w:val="20"/>
              </w:rPr>
            </w:pPr>
            <w:r w:rsidRPr="00CB12BE">
              <w:rPr>
                <w:sz w:val="20"/>
                <w:szCs w:val="20"/>
              </w:rPr>
              <w:t>IQSH SG50</w:t>
            </w:r>
          </w:p>
        </w:tc>
      </w:tr>
    </w:tbl>
    <w:p w:rsidR="00BF430D" w:rsidRPr="009D367A" w:rsidRDefault="00BF430D" w:rsidP="00F15F27"/>
    <w:sectPr w:rsidR="00BF430D" w:rsidRPr="009D367A">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76AC" w:rsidRDefault="00A676AC" w:rsidP="009D367A">
      <w:pPr>
        <w:spacing w:after="0" w:line="240" w:lineRule="auto"/>
      </w:pPr>
      <w:r>
        <w:separator/>
      </w:r>
    </w:p>
  </w:endnote>
  <w:endnote w:type="continuationSeparator" w:id="0">
    <w:p w:rsidR="00A676AC" w:rsidRDefault="00A676AC" w:rsidP="009D36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552E" w:rsidRDefault="0015552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552E" w:rsidRDefault="0015552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552E" w:rsidRDefault="0015552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76AC" w:rsidRDefault="00A676AC" w:rsidP="009D367A">
      <w:pPr>
        <w:spacing w:after="0" w:line="240" w:lineRule="auto"/>
      </w:pPr>
      <w:r>
        <w:separator/>
      </w:r>
    </w:p>
  </w:footnote>
  <w:footnote w:type="continuationSeparator" w:id="0">
    <w:p w:rsidR="00A676AC" w:rsidRDefault="00A676AC" w:rsidP="009D36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552E" w:rsidRDefault="0015552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552E" w:rsidRDefault="0015552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552E" w:rsidRDefault="0015552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C66802"/>
    <w:multiLevelType w:val="hybridMultilevel"/>
    <w:tmpl w:val="B2AACC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7607CF6"/>
    <w:multiLevelType w:val="multilevel"/>
    <w:tmpl w:val="597C5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EF66B59"/>
    <w:multiLevelType w:val="multilevel"/>
    <w:tmpl w:val="1B46C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2C0B84"/>
    <w:multiLevelType w:val="hybridMultilevel"/>
    <w:tmpl w:val="EEEC61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D5D077D"/>
    <w:multiLevelType w:val="hybridMultilevel"/>
    <w:tmpl w:val="2B408B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2471278"/>
    <w:multiLevelType w:val="hybridMultilevel"/>
    <w:tmpl w:val="9894F76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5B62942"/>
    <w:multiLevelType w:val="hybridMultilevel"/>
    <w:tmpl w:val="69FEA2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2F8383D"/>
    <w:multiLevelType w:val="hybridMultilevel"/>
    <w:tmpl w:val="27E27C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4CD0719"/>
    <w:multiLevelType w:val="multilevel"/>
    <w:tmpl w:val="DB028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BF44A8B"/>
    <w:multiLevelType w:val="hybridMultilevel"/>
    <w:tmpl w:val="DF08C3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5977980"/>
    <w:multiLevelType w:val="multilevel"/>
    <w:tmpl w:val="FB42A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6322359"/>
    <w:multiLevelType w:val="hybridMultilevel"/>
    <w:tmpl w:val="769465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7"/>
  </w:num>
  <w:num w:numId="4">
    <w:abstractNumId w:val="4"/>
  </w:num>
  <w:num w:numId="5">
    <w:abstractNumId w:val="9"/>
  </w:num>
  <w:num w:numId="6">
    <w:abstractNumId w:val="0"/>
  </w:num>
  <w:num w:numId="7">
    <w:abstractNumId w:val="10"/>
  </w:num>
  <w:num w:numId="8">
    <w:abstractNumId w:val="8"/>
  </w:num>
  <w:num w:numId="9">
    <w:abstractNumId w:val="3"/>
  </w:num>
  <w:num w:numId="10">
    <w:abstractNumId w:val="6"/>
  </w:num>
  <w:num w:numId="11">
    <w:abstractNumId w:val="5"/>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FEB"/>
    <w:rsid w:val="000E563F"/>
    <w:rsid w:val="0015004F"/>
    <w:rsid w:val="0015552E"/>
    <w:rsid w:val="001A1FEB"/>
    <w:rsid w:val="002F02A6"/>
    <w:rsid w:val="002F0EC7"/>
    <w:rsid w:val="00337313"/>
    <w:rsid w:val="00372DA9"/>
    <w:rsid w:val="00381398"/>
    <w:rsid w:val="003E1ABC"/>
    <w:rsid w:val="004B6606"/>
    <w:rsid w:val="004D0086"/>
    <w:rsid w:val="004D20E8"/>
    <w:rsid w:val="004F7E1B"/>
    <w:rsid w:val="0050740C"/>
    <w:rsid w:val="005A0FDF"/>
    <w:rsid w:val="005A7869"/>
    <w:rsid w:val="005C7393"/>
    <w:rsid w:val="0067090F"/>
    <w:rsid w:val="006E0B2D"/>
    <w:rsid w:val="00785307"/>
    <w:rsid w:val="008644A1"/>
    <w:rsid w:val="008C4AB1"/>
    <w:rsid w:val="00975DAC"/>
    <w:rsid w:val="009A44BE"/>
    <w:rsid w:val="009D367A"/>
    <w:rsid w:val="00A32CA3"/>
    <w:rsid w:val="00A676AC"/>
    <w:rsid w:val="00A85B8E"/>
    <w:rsid w:val="00A85BA3"/>
    <w:rsid w:val="00B23855"/>
    <w:rsid w:val="00B46E5D"/>
    <w:rsid w:val="00BF430D"/>
    <w:rsid w:val="00C06947"/>
    <w:rsid w:val="00C07EA4"/>
    <w:rsid w:val="00C31889"/>
    <w:rsid w:val="00C46A08"/>
    <w:rsid w:val="00C70FEE"/>
    <w:rsid w:val="00CB1699"/>
    <w:rsid w:val="00CC2CF8"/>
    <w:rsid w:val="00D154AB"/>
    <w:rsid w:val="00D75526"/>
    <w:rsid w:val="00D8024C"/>
    <w:rsid w:val="00DB5058"/>
    <w:rsid w:val="00DD03E3"/>
    <w:rsid w:val="00DE4BF0"/>
    <w:rsid w:val="00E11AFE"/>
    <w:rsid w:val="00E96891"/>
    <w:rsid w:val="00EF3AA9"/>
    <w:rsid w:val="00F13A8F"/>
    <w:rsid w:val="00F15F27"/>
    <w:rsid w:val="00F929B0"/>
    <w:rsid w:val="00FD220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8ED5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F02A6"/>
    <w:rPr>
      <w:sz w:val="24"/>
    </w:rPr>
  </w:style>
  <w:style w:type="paragraph" w:styleId="berschrift1">
    <w:name w:val="heading 1"/>
    <w:basedOn w:val="Standard"/>
    <w:next w:val="Standard"/>
    <w:link w:val="berschrift1Zchn"/>
    <w:uiPriority w:val="9"/>
    <w:qFormat/>
    <w:rsid w:val="00C46A08"/>
    <w:pPr>
      <w:keepNext/>
      <w:keepLines/>
      <w:spacing w:before="240" w:after="0"/>
      <w:outlineLvl w:val="0"/>
    </w:pPr>
    <w:rPr>
      <w:rFonts w:asciiTheme="majorHAnsi" w:eastAsiaTheme="majorEastAsia" w:hAnsiTheme="majorHAnsi" w:cstheme="majorBidi"/>
      <w:b/>
      <w:sz w:val="32"/>
      <w:szCs w:val="32"/>
    </w:rPr>
  </w:style>
  <w:style w:type="paragraph" w:styleId="berschrift2">
    <w:name w:val="heading 2"/>
    <w:basedOn w:val="Standard"/>
    <w:next w:val="Standard"/>
    <w:link w:val="berschrift2Zchn"/>
    <w:uiPriority w:val="9"/>
    <w:unhideWhenUsed/>
    <w:qFormat/>
    <w:rsid w:val="0067090F"/>
    <w:pPr>
      <w:keepNext/>
      <w:keepLines/>
      <w:spacing w:before="60" w:after="40"/>
      <w:outlineLvl w:val="1"/>
    </w:pPr>
    <w:rPr>
      <w:rFonts w:asciiTheme="majorHAnsi" w:eastAsiaTheme="majorEastAsia" w:hAnsiTheme="majorHAnsi" w:cstheme="majorBidi"/>
      <w:b/>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D367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D367A"/>
  </w:style>
  <w:style w:type="paragraph" w:styleId="Fuzeile">
    <w:name w:val="footer"/>
    <w:basedOn w:val="Standard"/>
    <w:link w:val="FuzeileZchn"/>
    <w:uiPriority w:val="99"/>
    <w:unhideWhenUsed/>
    <w:rsid w:val="009D367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D367A"/>
  </w:style>
  <w:style w:type="paragraph" w:styleId="StandardWeb">
    <w:name w:val="Normal (Web)"/>
    <w:basedOn w:val="Standard"/>
    <w:uiPriority w:val="99"/>
    <w:unhideWhenUsed/>
    <w:rsid w:val="009D367A"/>
    <w:pPr>
      <w:spacing w:before="100" w:beforeAutospacing="1" w:after="100" w:afterAutospacing="1" w:line="240" w:lineRule="auto"/>
    </w:pPr>
    <w:rPr>
      <w:rFonts w:ascii="Times New Roman" w:eastAsia="Times New Roman" w:hAnsi="Times New Roman" w:cs="Times New Roman"/>
      <w:szCs w:val="24"/>
      <w:lang w:eastAsia="de-DE"/>
    </w:rPr>
  </w:style>
  <w:style w:type="character" w:styleId="Hyperlink">
    <w:name w:val="Hyperlink"/>
    <w:basedOn w:val="Absatz-Standardschriftart"/>
    <w:uiPriority w:val="99"/>
    <w:semiHidden/>
    <w:unhideWhenUsed/>
    <w:rsid w:val="009D367A"/>
    <w:rPr>
      <w:color w:val="0000FF"/>
      <w:u w:val="single"/>
    </w:rPr>
  </w:style>
  <w:style w:type="paragraph" w:styleId="Listenabsatz">
    <w:name w:val="List Paragraph"/>
    <w:basedOn w:val="Standard"/>
    <w:uiPriority w:val="34"/>
    <w:qFormat/>
    <w:rsid w:val="00F15F27"/>
    <w:pPr>
      <w:ind w:left="720"/>
      <w:contextualSpacing/>
    </w:pPr>
  </w:style>
  <w:style w:type="character" w:customStyle="1" w:styleId="berschrift1Zchn">
    <w:name w:val="Überschrift 1 Zchn"/>
    <w:basedOn w:val="Absatz-Standardschriftart"/>
    <w:link w:val="berschrift1"/>
    <w:uiPriority w:val="9"/>
    <w:rsid w:val="00C46A08"/>
    <w:rPr>
      <w:rFonts w:asciiTheme="majorHAnsi" w:eastAsiaTheme="majorEastAsia" w:hAnsiTheme="majorHAnsi" w:cstheme="majorBidi"/>
      <w:b/>
      <w:sz w:val="32"/>
      <w:szCs w:val="32"/>
    </w:rPr>
  </w:style>
  <w:style w:type="character" w:customStyle="1" w:styleId="berschrift2Zchn">
    <w:name w:val="Überschrift 2 Zchn"/>
    <w:basedOn w:val="Absatz-Standardschriftart"/>
    <w:link w:val="berschrift2"/>
    <w:uiPriority w:val="9"/>
    <w:rsid w:val="0067090F"/>
    <w:rPr>
      <w:rFonts w:asciiTheme="majorHAnsi" w:eastAsiaTheme="majorEastAsia" w:hAnsiTheme="majorHAnsi" w:cstheme="majorBidi"/>
      <w:b/>
      <w:sz w:val="26"/>
      <w:szCs w:val="26"/>
    </w:rPr>
  </w:style>
  <w:style w:type="paragraph" w:styleId="Sprechblasentext">
    <w:name w:val="Balloon Text"/>
    <w:basedOn w:val="Standard"/>
    <w:link w:val="SprechblasentextZchn"/>
    <w:uiPriority w:val="99"/>
    <w:semiHidden/>
    <w:unhideWhenUsed/>
    <w:rsid w:val="00372DA9"/>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72DA9"/>
    <w:rPr>
      <w:rFonts w:ascii="Segoe UI" w:hAnsi="Segoe UI" w:cs="Segoe UI"/>
      <w:sz w:val="18"/>
      <w:szCs w:val="18"/>
    </w:rPr>
  </w:style>
  <w:style w:type="table" w:styleId="Tabellenraster">
    <w:name w:val="Table Grid"/>
    <w:basedOn w:val="NormaleTabelle"/>
    <w:uiPriority w:val="39"/>
    <w:rsid w:val="00975D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419006">
      <w:bodyDiv w:val="1"/>
      <w:marLeft w:val="0"/>
      <w:marRight w:val="0"/>
      <w:marTop w:val="0"/>
      <w:marBottom w:val="0"/>
      <w:divBdr>
        <w:top w:val="none" w:sz="0" w:space="0" w:color="auto"/>
        <w:left w:val="none" w:sz="0" w:space="0" w:color="auto"/>
        <w:bottom w:val="none" w:sz="0" w:space="0" w:color="auto"/>
        <w:right w:val="none" w:sz="0" w:space="0" w:color="auto"/>
      </w:divBdr>
    </w:div>
    <w:div w:id="126781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vatar@bildungsdienste.landsh.de"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avatar@bildungsdienste.landsh.de"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avatar@bildungsdienste.landsh.de" TargetMode="Externa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982</Words>
  <Characters>6190</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2023-03-02T11:59:00Z</dcterms:created>
  <dcterms:modified xsi:type="dcterms:W3CDTF">2024-03-28T12:37:00Z</dcterms:modified>
</cp:coreProperties>
</file>