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E1D9E8" w14:textId="77777777" w:rsidR="008A410F" w:rsidRPr="008A410F" w:rsidRDefault="008A410F" w:rsidP="008A410F">
      <w:pPr>
        <w:pStyle w:val="StandardWeb"/>
        <w:spacing w:before="0" w:beforeAutospacing="0" w:afterLines="160" w:after="384" w:afterAutospacing="0"/>
        <w:rPr>
          <w:rFonts w:asciiTheme="minorHAnsi" w:hAnsiTheme="minorHAnsi" w:cstheme="minorHAnsi"/>
          <w:sz w:val="22"/>
          <w:szCs w:val="22"/>
        </w:rPr>
      </w:pPr>
      <w:r w:rsidRPr="008A410F">
        <w:rPr>
          <w:rFonts w:asciiTheme="minorHAnsi" w:hAnsiTheme="minorHAnsi" w:cstheme="minorHAnsi"/>
          <w:sz w:val="22"/>
          <w:szCs w:val="22"/>
          <w:shd w:val="clear" w:color="auto" w:fill="FFFF00"/>
        </w:rPr>
        <w:t>[Name der Schule]</w:t>
      </w:r>
      <w:r w:rsidRPr="008A410F">
        <w:rPr>
          <w:rFonts w:asciiTheme="minorHAnsi" w:hAnsiTheme="minorHAnsi" w:cstheme="minorHAnsi"/>
          <w:sz w:val="22"/>
          <w:szCs w:val="22"/>
        </w:rPr>
        <w:br/>
      </w:r>
      <w:r w:rsidRPr="008A410F">
        <w:rPr>
          <w:rFonts w:asciiTheme="minorHAnsi" w:hAnsiTheme="minorHAnsi" w:cstheme="minorHAnsi"/>
          <w:sz w:val="22"/>
          <w:szCs w:val="22"/>
        </w:rPr>
        <w:br/>
      </w:r>
    </w:p>
    <w:p w14:paraId="5071505A" w14:textId="510415B9" w:rsidR="008A410F" w:rsidRPr="008A410F" w:rsidRDefault="008A410F" w:rsidP="008A410F">
      <w:pPr>
        <w:pStyle w:val="StandardWeb"/>
        <w:spacing w:before="0" w:beforeAutospacing="0" w:afterLines="160" w:after="384" w:afterAutospacing="0"/>
        <w:jc w:val="center"/>
        <w:rPr>
          <w:rFonts w:asciiTheme="minorHAnsi" w:hAnsiTheme="minorHAnsi" w:cstheme="minorHAnsi"/>
          <w:sz w:val="32"/>
          <w:szCs w:val="32"/>
        </w:rPr>
      </w:pPr>
      <w:r w:rsidRPr="008A410F">
        <w:rPr>
          <w:rFonts w:asciiTheme="minorHAnsi" w:hAnsiTheme="minorHAnsi" w:cstheme="minorHAnsi"/>
          <w:color w:val="000000"/>
          <w:sz w:val="32"/>
          <w:szCs w:val="32"/>
        </w:rPr>
        <w:t xml:space="preserve">Nutzungsordnung des </w:t>
      </w:r>
      <w:r w:rsidR="00E72F15">
        <w:rPr>
          <w:rFonts w:asciiTheme="minorHAnsi" w:hAnsiTheme="minorHAnsi" w:cstheme="minorHAnsi"/>
          <w:color w:val="000000"/>
          <w:sz w:val="32"/>
          <w:szCs w:val="32"/>
        </w:rPr>
        <w:t>Onlined</w:t>
      </w:r>
      <w:r w:rsidRPr="008A410F">
        <w:rPr>
          <w:rFonts w:asciiTheme="minorHAnsi" w:hAnsiTheme="minorHAnsi" w:cstheme="minorHAnsi"/>
          <w:color w:val="000000"/>
          <w:sz w:val="32"/>
          <w:szCs w:val="32"/>
        </w:rPr>
        <w:t xml:space="preserve">ienstes </w:t>
      </w:r>
      <w:r w:rsidRPr="005F3C47">
        <w:rPr>
          <w:rFonts w:asciiTheme="minorHAnsi" w:hAnsiTheme="minorHAnsi" w:cstheme="minorHAnsi"/>
          <w:color w:val="000000"/>
          <w:sz w:val="32"/>
          <w:szCs w:val="32"/>
          <w:highlight w:val="yellow"/>
        </w:rPr>
        <w:t>Antolin</w:t>
      </w:r>
      <w:r w:rsidR="005F3C47" w:rsidRPr="005F3C47">
        <w:rPr>
          <w:rFonts w:asciiTheme="minorHAnsi" w:hAnsiTheme="minorHAnsi" w:cstheme="minorHAnsi"/>
          <w:color w:val="000000"/>
          <w:sz w:val="32"/>
          <w:szCs w:val="32"/>
          <w:highlight w:val="yellow"/>
        </w:rPr>
        <w:t>/Zahlenzorro</w:t>
      </w:r>
    </w:p>
    <w:p w14:paraId="262479F2" w14:textId="71F2361A" w:rsidR="008A410F" w:rsidRPr="008D650F" w:rsidRDefault="000B2CEB" w:rsidP="008D650F">
      <w:pPr>
        <w:pStyle w:val="StandardWeb"/>
        <w:numPr>
          <w:ilvl w:val="0"/>
          <w:numId w:val="8"/>
        </w:numPr>
        <w:spacing w:before="0" w:beforeAutospacing="0" w:afterLines="160" w:after="384" w:afterAutospacing="0"/>
        <w:rPr>
          <w:rFonts w:asciiTheme="minorHAnsi" w:hAnsiTheme="minorHAnsi" w:cstheme="minorHAnsi"/>
          <w:b/>
          <w:bCs/>
          <w:sz w:val="22"/>
          <w:szCs w:val="22"/>
        </w:rPr>
      </w:pPr>
      <w:r w:rsidRPr="008D650F">
        <w:rPr>
          <w:rFonts w:asciiTheme="minorHAnsi" w:hAnsiTheme="minorHAnsi" w:cstheme="minorHAnsi"/>
          <w:b/>
          <w:bCs/>
          <w:sz w:val="22"/>
          <w:szCs w:val="22"/>
        </w:rPr>
        <w:t>Einleitung</w:t>
      </w:r>
    </w:p>
    <w:p w14:paraId="6066FCF3" w14:textId="597358C0" w:rsidR="008A410F" w:rsidRPr="008A410F" w:rsidRDefault="008A410F" w:rsidP="008A410F">
      <w:pPr>
        <w:pStyle w:val="StandardWeb"/>
        <w:spacing w:before="0" w:beforeAutospacing="0" w:after="160" w:afterAutospacing="0"/>
        <w:rPr>
          <w:rFonts w:asciiTheme="minorHAnsi" w:hAnsiTheme="minorHAnsi" w:cstheme="minorHAnsi"/>
          <w:sz w:val="22"/>
          <w:szCs w:val="22"/>
        </w:rPr>
      </w:pPr>
      <w:r w:rsidRPr="008A410F">
        <w:rPr>
          <w:rFonts w:asciiTheme="minorHAnsi" w:hAnsiTheme="minorHAnsi" w:cstheme="minorHAnsi"/>
          <w:sz w:val="22"/>
          <w:szCs w:val="22"/>
        </w:rPr>
        <w:t>Die</w:t>
      </w:r>
      <w:r w:rsidR="007B5776">
        <w:rPr>
          <w:rFonts w:asciiTheme="minorHAnsi" w:hAnsiTheme="minorHAnsi" w:cstheme="minorHAnsi"/>
          <w:sz w:val="22"/>
          <w:szCs w:val="22"/>
        </w:rPr>
        <w:t xml:space="preserve"> Schule nutzt die</w:t>
      </w:r>
      <w:r w:rsidRPr="008A410F">
        <w:rPr>
          <w:rFonts w:asciiTheme="minorHAnsi" w:hAnsiTheme="minorHAnsi" w:cstheme="minorHAnsi"/>
          <w:sz w:val="22"/>
          <w:szCs w:val="22"/>
        </w:rPr>
        <w:t xml:space="preserve"> </w:t>
      </w:r>
      <w:r>
        <w:rPr>
          <w:rFonts w:asciiTheme="minorHAnsi" w:hAnsiTheme="minorHAnsi" w:cstheme="minorHAnsi"/>
          <w:sz w:val="22"/>
          <w:szCs w:val="22"/>
        </w:rPr>
        <w:t xml:space="preserve">Anwendung </w:t>
      </w:r>
      <w:r w:rsidRPr="005F3C47">
        <w:rPr>
          <w:rFonts w:asciiTheme="minorHAnsi" w:hAnsiTheme="minorHAnsi" w:cstheme="minorHAnsi"/>
          <w:sz w:val="22"/>
          <w:szCs w:val="22"/>
          <w:highlight w:val="yellow"/>
        </w:rPr>
        <w:t>Antolin</w:t>
      </w:r>
      <w:r w:rsidR="005F3C47" w:rsidRPr="005F3C47">
        <w:rPr>
          <w:rFonts w:asciiTheme="minorHAnsi" w:hAnsiTheme="minorHAnsi" w:cstheme="minorHAnsi"/>
          <w:sz w:val="22"/>
          <w:szCs w:val="22"/>
          <w:highlight w:val="yellow"/>
        </w:rPr>
        <w:t>/Zahlenzorro</w:t>
      </w:r>
      <w:r w:rsidRPr="008A410F">
        <w:rPr>
          <w:rFonts w:asciiTheme="minorHAnsi" w:hAnsiTheme="minorHAnsi" w:cstheme="minorHAnsi"/>
          <w:sz w:val="22"/>
          <w:szCs w:val="22"/>
        </w:rPr>
        <w:t xml:space="preserve"> </w:t>
      </w:r>
      <w:r w:rsidR="00CB6322">
        <w:rPr>
          <w:rFonts w:asciiTheme="minorHAnsi" w:hAnsiTheme="minorHAnsi" w:cstheme="minorHAnsi"/>
          <w:sz w:val="22"/>
          <w:szCs w:val="22"/>
        </w:rPr>
        <w:t>der Westermann Bildungsmedien Verlag GmbH (</w:t>
      </w:r>
      <w:r w:rsidRPr="008A410F">
        <w:rPr>
          <w:rFonts w:asciiTheme="minorHAnsi" w:hAnsiTheme="minorHAnsi" w:cstheme="minorHAnsi"/>
          <w:sz w:val="22"/>
          <w:szCs w:val="22"/>
        </w:rPr>
        <w:t xml:space="preserve">im Folgenden: </w:t>
      </w:r>
      <w:r w:rsidRPr="005F3C47">
        <w:rPr>
          <w:rFonts w:asciiTheme="minorHAnsi" w:hAnsiTheme="minorHAnsi" w:cstheme="minorHAnsi"/>
          <w:sz w:val="22"/>
          <w:szCs w:val="22"/>
          <w:highlight w:val="yellow"/>
        </w:rPr>
        <w:t>Antolin</w:t>
      </w:r>
      <w:r w:rsidR="005F3C47" w:rsidRPr="005F3C47">
        <w:rPr>
          <w:rFonts w:asciiTheme="minorHAnsi" w:hAnsiTheme="minorHAnsi" w:cstheme="minorHAnsi"/>
          <w:sz w:val="22"/>
          <w:szCs w:val="22"/>
          <w:highlight w:val="yellow"/>
        </w:rPr>
        <w:t>/Zahlenzorro</w:t>
      </w:r>
      <w:r w:rsidRPr="008A410F">
        <w:rPr>
          <w:rFonts w:asciiTheme="minorHAnsi" w:hAnsiTheme="minorHAnsi" w:cstheme="minorHAnsi"/>
          <w:sz w:val="22"/>
          <w:szCs w:val="22"/>
        </w:rPr>
        <w:t>) für</w:t>
      </w:r>
      <w:r w:rsidR="007B5776">
        <w:rPr>
          <w:rFonts w:asciiTheme="minorHAnsi" w:hAnsiTheme="minorHAnsi" w:cstheme="minorHAnsi"/>
          <w:sz w:val="22"/>
          <w:szCs w:val="22"/>
        </w:rPr>
        <w:t xml:space="preserve"> den Unterricht</w:t>
      </w:r>
      <w:r w:rsidRPr="008A410F">
        <w:rPr>
          <w:rFonts w:asciiTheme="minorHAnsi" w:hAnsiTheme="minorHAnsi" w:cstheme="minorHAnsi"/>
          <w:sz w:val="22"/>
          <w:szCs w:val="22"/>
        </w:rPr>
        <w:t>.</w:t>
      </w:r>
      <w:r w:rsidR="0077235B">
        <w:rPr>
          <w:rFonts w:asciiTheme="minorHAnsi" w:hAnsiTheme="minorHAnsi" w:cstheme="minorHAnsi"/>
          <w:sz w:val="22"/>
          <w:szCs w:val="22"/>
        </w:rPr>
        <w:t xml:space="preserve"> Die Anwendung unterstützt die Sch</w:t>
      </w:r>
      <w:r w:rsidR="00F842C0">
        <w:rPr>
          <w:rFonts w:asciiTheme="minorHAnsi" w:hAnsiTheme="minorHAnsi" w:cstheme="minorHAnsi"/>
          <w:sz w:val="22"/>
          <w:szCs w:val="22"/>
        </w:rPr>
        <w:t xml:space="preserve">ülerinnen und Schüler </w:t>
      </w:r>
      <w:r w:rsidR="00F842C0" w:rsidRPr="000B2CEB">
        <w:rPr>
          <w:rFonts w:asciiTheme="minorHAnsi" w:hAnsiTheme="minorHAnsi" w:cstheme="minorHAnsi"/>
          <w:sz w:val="22"/>
          <w:szCs w:val="22"/>
          <w:highlight w:val="yellow"/>
        </w:rPr>
        <w:t>beim Lese- und Sprachtraining</w:t>
      </w:r>
      <w:r w:rsidR="000B2CEB" w:rsidRPr="000B2CEB">
        <w:rPr>
          <w:rFonts w:asciiTheme="minorHAnsi" w:hAnsiTheme="minorHAnsi" w:cstheme="minorHAnsi"/>
          <w:sz w:val="22"/>
          <w:szCs w:val="22"/>
          <w:highlight w:val="yellow"/>
        </w:rPr>
        <w:t>/beim Üben für Mathematik</w:t>
      </w:r>
      <w:r w:rsidR="0077235B" w:rsidRPr="000B2CEB">
        <w:rPr>
          <w:rFonts w:asciiTheme="minorHAnsi" w:hAnsiTheme="minorHAnsi" w:cstheme="minorHAnsi"/>
          <w:sz w:val="22"/>
          <w:szCs w:val="22"/>
          <w:highlight w:val="yellow"/>
        </w:rPr>
        <w:t>.</w:t>
      </w:r>
    </w:p>
    <w:p w14:paraId="11C58691" w14:textId="54943DA8" w:rsidR="0077235B" w:rsidRDefault="008A410F" w:rsidP="008A410F">
      <w:pPr>
        <w:pStyle w:val="StandardWeb"/>
        <w:spacing w:before="0" w:beforeAutospacing="0" w:after="160" w:afterAutospacing="0"/>
        <w:rPr>
          <w:rFonts w:asciiTheme="minorHAnsi" w:hAnsiTheme="minorHAnsi" w:cstheme="minorHAnsi"/>
          <w:sz w:val="22"/>
          <w:szCs w:val="22"/>
        </w:rPr>
      </w:pPr>
      <w:r w:rsidRPr="008A410F">
        <w:rPr>
          <w:rFonts w:asciiTheme="minorHAnsi" w:hAnsiTheme="minorHAnsi" w:cstheme="minorHAnsi"/>
          <w:sz w:val="22"/>
          <w:szCs w:val="22"/>
        </w:rPr>
        <w:t>Jede</w:t>
      </w:r>
      <w:r w:rsidR="008A77BB">
        <w:rPr>
          <w:rFonts w:asciiTheme="minorHAnsi" w:hAnsiTheme="minorHAnsi" w:cstheme="minorHAnsi"/>
          <w:sz w:val="22"/>
          <w:szCs w:val="22"/>
        </w:rPr>
        <w:t xml:space="preserve"> Schülerin und</w:t>
      </w:r>
      <w:r w:rsidRPr="008A410F">
        <w:rPr>
          <w:rFonts w:asciiTheme="minorHAnsi" w:hAnsiTheme="minorHAnsi" w:cstheme="minorHAnsi"/>
          <w:sz w:val="22"/>
          <w:szCs w:val="22"/>
        </w:rPr>
        <w:t xml:space="preserve"> jede</w:t>
      </w:r>
      <w:r w:rsidR="008A77BB">
        <w:rPr>
          <w:rFonts w:asciiTheme="minorHAnsi" w:hAnsiTheme="minorHAnsi" w:cstheme="minorHAnsi"/>
          <w:sz w:val="22"/>
          <w:szCs w:val="22"/>
        </w:rPr>
        <w:t>r</w:t>
      </w:r>
      <w:r w:rsidRPr="008A410F">
        <w:rPr>
          <w:rFonts w:asciiTheme="minorHAnsi" w:hAnsiTheme="minorHAnsi" w:cstheme="minorHAnsi"/>
          <w:sz w:val="22"/>
          <w:szCs w:val="22"/>
        </w:rPr>
        <w:t xml:space="preserve"> Schüler hat das Recht auf den Schutz</w:t>
      </w:r>
      <w:r w:rsidR="008A77BB">
        <w:rPr>
          <w:rFonts w:asciiTheme="minorHAnsi" w:hAnsiTheme="minorHAnsi" w:cstheme="minorHAnsi"/>
          <w:sz w:val="22"/>
          <w:szCs w:val="22"/>
        </w:rPr>
        <w:t xml:space="preserve"> ihrer oder</w:t>
      </w:r>
      <w:r w:rsidRPr="008A410F">
        <w:rPr>
          <w:rFonts w:asciiTheme="minorHAnsi" w:hAnsiTheme="minorHAnsi" w:cstheme="minorHAnsi"/>
          <w:sz w:val="22"/>
          <w:szCs w:val="22"/>
        </w:rPr>
        <w:t xml:space="preserve"> seiner personenbezogenen Daten.</w:t>
      </w:r>
      <w:r w:rsidR="000B2CEB">
        <w:rPr>
          <w:rFonts w:asciiTheme="minorHAnsi" w:hAnsiTheme="minorHAnsi" w:cstheme="minorHAnsi"/>
          <w:sz w:val="22"/>
          <w:szCs w:val="22"/>
        </w:rPr>
        <w:t xml:space="preserve"> Um dies beim Einsatz von </w:t>
      </w:r>
      <w:r w:rsidR="000B2CEB" w:rsidRPr="005F3C47">
        <w:rPr>
          <w:rFonts w:asciiTheme="minorHAnsi" w:hAnsiTheme="minorHAnsi" w:cstheme="minorHAnsi"/>
          <w:sz w:val="22"/>
          <w:szCs w:val="22"/>
          <w:highlight w:val="yellow"/>
        </w:rPr>
        <w:t>Antolin/Zahlenzorro</w:t>
      </w:r>
      <w:r w:rsidR="000B2CEB">
        <w:rPr>
          <w:rFonts w:asciiTheme="minorHAnsi" w:hAnsiTheme="minorHAnsi" w:cstheme="minorHAnsi"/>
          <w:sz w:val="22"/>
          <w:szCs w:val="22"/>
        </w:rPr>
        <w:t xml:space="preserve"> zu gewährleisten,</w:t>
      </w:r>
      <w:r w:rsidR="007B5776">
        <w:rPr>
          <w:rFonts w:asciiTheme="minorHAnsi" w:hAnsiTheme="minorHAnsi" w:cstheme="minorHAnsi"/>
          <w:sz w:val="22"/>
          <w:szCs w:val="22"/>
        </w:rPr>
        <w:t xml:space="preserve"> ist die Nutzung nur</w:t>
      </w:r>
      <w:r w:rsidR="00094FB7">
        <w:rPr>
          <w:rFonts w:asciiTheme="minorHAnsi" w:hAnsiTheme="minorHAnsi" w:cstheme="minorHAnsi"/>
          <w:sz w:val="22"/>
          <w:szCs w:val="22"/>
        </w:rPr>
        <w:t xml:space="preserve"> unter Einhaltung dieser Nutzungsordnung zulässig. </w:t>
      </w:r>
    </w:p>
    <w:p w14:paraId="75B7762F" w14:textId="77777777" w:rsidR="00A32517" w:rsidRDefault="00A32517" w:rsidP="00A32517">
      <w:pPr>
        <w:pStyle w:val="StandardWeb"/>
        <w:numPr>
          <w:ilvl w:val="0"/>
          <w:numId w:val="8"/>
        </w:numPr>
        <w:spacing w:before="0" w:beforeAutospacing="0" w:afterLines="160" w:after="384" w:afterAutospacing="0"/>
        <w:rPr>
          <w:rFonts w:asciiTheme="minorHAnsi" w:hAnsiTheme="minorHAnsi" w:cstheme="minorHAnsi"/>
          <w:b/>
          <w:bCs/>
          <w:sz w:val="22"/>
          <w:szCs w:val="22"/>
        </w:rPr>
      </w:pPr>
      <w:r>
        <w:rPr>
          <w:rFonts w:asciiTheme="minorHAnsi" w:hAnsiTheme="minorHAnsi" w:cstheme="minorHAnsi"/>
          <w:b/>
          <w:bCs/>
          <w:sz w:val="22"/>
          <w:szCs w:val="22"/>
        </w:rPr>
        <w:t>Nutzungsberechtigte</w:t>
      </w:r>
    </w:p>
    <w:p w14:paraId="1A3DE742" w14:textId="77777777" w:rsidR="00A32517" w:rsidRPr="00A32517" w:rsidRDefault="00A32517" w:rsidP="008D650F">
      <w:pPr>
        <w:pStyle w:val="StandardWeb"/>
        <w:spacing w:before="0" w:beforeAutospacing="0" w:afterLines="160" w:after="384" w:afterAutospacing="0"/>
        <w:rPr>
          <w:rFonts w:asciiTheme="minorHAnsi" w:hAnsiTheme="minorHAnsi" w:cstheme="minorHAnsi"/>
          <w:bCs/>
          <w:sz w:val="22"/>
          <w:szCs w:val="22"/>
        </w:rPr>
      </w:pPr>
      <w:r w:rsidRPr="00A32517">
        <w:rPr>
          <w:rFonts w:asciiTheme="minorHAnsi" w:hAnsiTheme="minorHAnsi" w:cstheme="minorHAnsi"/>
          <w:bCs/>
          <w:sz w:val="22"/>
          <w:szCs w:val="22"/>
          <w:highlight w:val="yellow"/>
        </w:rPr>
        <w:t>Antolin/Zahlenzorro</w:t>
      </w:r>
      <w:r>
        <w:rPr>
          <w:rFonts w:asciiTheme="minorHAnsi" w:hAnsiTheme="minorHAnsi" w:cstheme="minorHAnsi"/>
          <w:bCs/>
          <w:sz w:val="22"/>
          <w:szCs w:val="22"/>
        </w:rPr>
        <w:t xml:space="preserve"> kann von allen Schülerinnen und Schülern der Schule sowie sonstigen von der Schulleitung zugelassenen Personen unter Beachtung dieser Nutzungsordnung genutzt werden.</w:t>
      </w:r>
    </w:p>
    <w:p w14:paraId="44B7DCB9" w14:textId="77777777" w:rsidR="00A32517" w:rsidRDefault="00A32517" w:rsidP="00A32517">
      <w:pPr>
        <w:pStyle w:val="StandardWeb"/>
        <w:numPr>
          <w:ilvl w:val="0"/>
          <w:numId w:val="8"/>
        </w:numPr>
        <w:spacing w:before="0" w:beforeAutospacing="0" w:afterLines="160" w:after="384" w:afterAutospacing="0"/>
        <w:rPr>
          <w:rFonts w:asciiTheme="minorHAnsi" w:hAnsiTheme="minorHAnsi" w:cstheme="minorHAnsi"/>
          <w:b/>
          <w:bCs/>
          <w:sz w:val="22"/>
          <w:szCs w:val="22"/>
        </w:rPr>
      </w:pPr>
      <w:r>
        <w:rPr>
          <w:rFonts w:asciiTheme="minorHAnsi" w:hAnsiTheme="minorHAnsi" w:cstheme="minorHAnsi"/>
          <w:b/>
          <w:bCs/>
          <w:sz w:val="22"/>
          <w:szCs w:val="22"/>
        </w:rPr>
        <w:t xml:space="preserve">Verpflichtende/freiwillige Nutzung von </w:t>
      </w:r>
      <w:r w:rsidRPr="00A32517">
        <w:rPr>
          <w:rFonts w:asciiTheme="minorHAnsi" w:hAnsiTheme="minorHAnsi" w:cstheme="minorHAnsi"/>
          <w:b/>
          <w:bCs/>
          <w:sz w:val="22"/>
          <w:szCs w:val="22"/>
          <w:highlight w:val="yellow"/>
        </w:rPr>
        <w:t>Antolin/Zahlenzorro</w:t>
      </w:r>
      <w:r>
        <w:rPr>
          <w:rFonts w:asciiTheme="minorHAnsi" w:hAnsiTheme="minorHAnsi" w:cstheme="minorHAnsi"/>
          <w:b/>
          <w:bCs/>
          <w:sz w:val="22"/>
          <w:szCs w:val="22"/>
        </w:rPr>
        <w:t xml:space="preserve"> </w:t>
      </w:r>
    </w:p>
    <w:p w14:paraId="5C9B7993" w14:textId="5519BD00" w:rsidR="00A32517" w:rsidRPr="00A32517" w:rsidRDefault="00A32517" w:rsidP="008D650F">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Eine Verpflichtung zur Nutzung von </w:t>
      </w:r>
      <w:r w:rsidRPr="00A32517">
        <w:rPr>
          <w:rFonts w:asciiTheme="minorHAnsi" w:hAnsiTheme="minorHAnsi" w:cstheme="minorHAnsi"/>
          <w:bCs/>
          <w:sz w:val="22"/>
          <w:szCs w:val="22"/>
          <w:highlight w:val="yellow"/>
        </w:rPr>
        <w:t>Antolin/Zahlenzorro</w:t>
      </w:r>
      <w:r>
        <w:rPr>
          <w:rFonts w:asciiTheme="minorHAnsi" w:hAnsiTheme="minorHAnsi" w:cstheme="minorHAnsi"/>
          <w:bCs/>
          <w:sz w:val="22"/>
          <w:szCs w:val="22"/>
        </w:rPr>
        <w:t xml:space="preserve"> gibt es nur auf von der Schule zugelassenen Geräten. Über den Online-Zugang kann </w:t>
      </w:r>
      <w:r w:rsidRPr="00A32517">
        <w:rPr>
          <w:rFonts w:asciiTheme="minorHAnsi" w:hAnsiTheme="minorHAnsi" w:cstheme="minorHAnsi"/>
          <w:bCs/>
          <w:sz w:val="22"/>
          <w:szCs w:val="22"/>
          <w:highlight w:val="yellow"/>
        </w:rPr>
        <w:t>Antolin/Zahlenzorro</w:t>
      </w:r>
      <w:r>
        <w:rPr>
          <w:rFonts w:asciiTheme="minorHAnsi" w:hAnsiTheme="minorHAnsi" w:cstheme="minorHAnsi"/>
          <w:bCs/>
          <w:sz w:val="22"/>
          <w:szCs w:val="22"/>
        </w:rPr>
        <w:t xml:space="preserve"> auch zu Hause am eigenen Gerät </w:t>
      </w:r>
      <w:r w:rsidR="007B5776">
        <w:rPr>
          <w:rFonts w:asciiTheme="minorHAnsi" w:hAnsiTheme="minorHAnsi" w:cstheme="minorHAnsi"/>
          <w:bCs/>
          <w:sz w:val="22"/>
          <w:szCs w:val="22"/>
        </w:rPr>
        <w:t>genutzt werden</w:t>
      </w:r>
      <w:r>
        <w:rPr>
          <w:rFonts w:asciiTheme="minorHAnsi" w:hAnsiTheme="minorHAnsi" w:cstheme="minorHAnsi"/>
          <w:bCs/>
          <w:sz w:val="22"/>
          <w:szCs w:val="22"/>
        </w:rPr>
        <w:t xml:space="preserve">. Diese Nutzung ist freiwillig. </w:t>
      </w:r>
      <w:r w:rsidR="007B5776">
        <w:rPr>
          <w:rFonts w:asciiTheme="minorHAnsi" w:hAnsiTheme="minorHAnsi" w:cstheme="minorHAnsi"/>
          <w:bCs/>
          <w:sz w:val="22"/>
          <w:szCs w:val="22"/>
        </w:rPr>
        <w:t>Die Nutzungsordnung ist jedoch ebenfalls zu beachten.</w:t>
      </w:r>
    </w:p>
    <w:p w14:paraId="34A6E7FA" w14:textId="0EB7291E" w:rsidR="00094FB7" w:rsidRDefault="00A32517" w:rsidP="00094FB7">
      <w:pPr>
        <w:pStyle w:val="StandardWeb"/>
        <w:numPr>
          <w:ilvl w:val="0"/>
          <w:numId w:val="8"/>
        </w:numPr>
        <w:spacing w:before="0" w:beforeAutospacing="0" w:afterLines="160" w:after="384" w:afterAutospacing="0"/>
        <w:rPr>
          <w:rFonts w:asciiTheme="minorHAnsi" w:hAnsiTheme="minorHAnsi" w:cstheme="minorHAnsi"/>
          <w:b/>
          <w:bCs/>
          <w:sz w:val="22"/>
          <w:szCs w:val="22"/>
        </w:rPr>
      </w:pPr>
      <w:r>
        <w:rPr>
          <w:rFonts w:asciiTheme="minorHAnsi" w:hAnsiTheme="minorHAnsi" w:cstheme="minorHAnsi"/>
          <w:b/>
          <w:bCs/>
          <w:sz w:val="22"/>
          <w:szCs w:val="22"/>
        </w:rPr>
        <w:t xml:space="preserve">Zugang und </w:t>
      </w:r>
      <w:r w:rsidR="008D650F">
        <w:rPr>
          <w:rFonts w:asciiTheme="minorHAnsi" w:hAnsiTheme="minorHAnsi" w:cstheme="minorHAnsi"/>
          <w:b/>
          <w:bCs/>
          <w:sz w:val="22"/>
          <w:szCs w:val="22"/>
        </w:rPr>
        <w:t>Passwo</w:t>
      </w:r>
      <w:r w:rsidR="000B2CEB">
        <w:rPr>
          <w:rFonts w:asciiTheme="minorHAnsi" w:hAnsiTheme="minorHAnsi" w:cstheme="minorHAnsi"/>
          <w:b/>
          <w:bCs/>
          <w:sz w:val="22"/>
          <w:szCs w:val="22"/>
        </w:rPr>
        <w:t>rt</w:t>
      </w:r>
      <w:r w:rsidR="008D650F">
        <w:rPr>
          <w:rFonts w:asciiTheme="minorHAnsi" w:hAnsiTheme="minorHAnsi" w:cstheme="minorHAnsi"/>
          <w:b/>
          <w:bCs/>
          <w:sz w:val="22"/>
          <w:szCs w:val="22"/>
        </w:rPr>
        <w:t>schutz</w:t>
      </w:r>
    </w:p>
    <w:p w14:paraId="12092F5C" w14:textId="5A00F7E0" w:rsidR="008D650F" w:rsidRDefault="008D650F" w:rsidP="008D650F">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Mit Hilfe des Passworts kann jede Schülerin und jeder Schüler auf </w:t>
      </w:r>
      <w:r w:rsidR="00C64A75">
        <w:rPr>
          <w:rFonts w:asciiTheme="minorHAnsi" w:hAnsiTheme="minorHAnsi" w:cstheme="minorHAnsi"/>
          <w:bCs/>
          <w:sz w:val="22"/>
          <w:szCs w:val="22"/>
        </w:rPr>
        <w:t xml:space="preserve">ihren bzw. </w:t>
      </w:r>
      <w:r>
        <w:rPr>
          <w:rFonts w:asciiTheme="minorHAnsi" w:hAnsiTheme="minorHAnsi" w:cstheme="minorHAnsi"/>
          <w:bCs/>
          <w:sz w:val="22"/>
          <w:szCs w:val="22"/>
        </w:rPr>
        <w:t>seinen persönlichen Lernbereich zugreifen. Das Passwort darf nicht an andere Personen weitergegeben werden.</w:t>
      </w:r>
    </w:p>
    <w:p w14:paraId="651CAF04" w14:textId="57749CEA" w:rsidR="008D650F" w:rsidRDefault="008D650F" w:rsidP="008D650F">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Das Passwort erhalten Schülerinnen und Schüler von ihrer Klassenlehrkraft. </w:t>
      </w:r>
      <w:r w:rsidRPr="008D650F">
        <w:rPr>
          <w:rFonts w:asciiTheme="minorHAnsi" w:hAnsiTheme="minorHAnsi" w:cstheme="minorHAnsi"/>
          <w:bCs/>
          <w:sz w:val="22"/>
          <w:szCs w:val="22"/>
          <w:highlight w:val="yellow"/>
        </w:rPr>
        <w:t>Nur diese kann das Passwort ändern, einsehen oder zurücksetzen.</w:t>
      </w:r>
      <w:r w:rsidR="00D17634">
        <w:rPr>
          <w:rFonts w:asciiTheme="minorHAnsi" w:hAnsiTheme="minorHAnsi" w:cstheme="minorHAnsi"/>
          <w:bCs/>
          <w:sz w:val="22"/>
          <w:szCs w:val="22"/>
          <w:highlight w:val="yellow"/>
        </w:rPr>
        <w:t xml:space="preserve"> </w:t>
      </w:r>
      <w:r w:rsidRPr="008D650F">
        <w:rPr>
          <w:rFonts w:asciiTheme="minorHAnsi" w:hAnsiTheme="minorHAnsi" w:cstheme="minorHAnsi"/>
          <w:bCs/>
          <w:sz w:val="22"/>
          <w:szCs w:val="22"/>
          <w:highlight w:val="yellow"/>
        </w:rPr>
        <w:t>/</w:t>
      </w:r>
      <w:r w:rsidR="00D17634">
        <w:rPr>
          <w:rFonts w:asciiTheme="minorHAnsi" w:hAnsiTheme="minorHAnsi" w:cstheme="minorHAnsi"/>
          <w:bCs/>
          <w:sz w:val="22"/>
          <w:szCs w:val="22"/>
          <w:highlight w:val="yellow"/>
        </w:rPr>
        <w:t xml:space="preserve"> </w:t>
      </w:r>
      <w:r w:rsidRPr="008D650F">
        <w:rPr>
          <w:rFonts w:asciiTheme="minorHAnsi" w:hAnsiTheme="minorHAnsi" w:cstheme="minorHAnsi"/>
          <w:bCs/>
          <w:sz w:val="22"/>
          <w:szCs w:val="22"/>
          <w:highlight w:val="yellow"/>
        </w:rPr>
        <w:t>Bei erstmaliger Anmeldung muss das Passwort geändert werden.</w:t>
      </w:r>
      <w:r>
        <w:rPr>
          <w:rFonts w:asciiTheme="minorHAnsi" w:hAnsiTheme="minorHAnsi" w:cstheme="minorHAnsi"/>
          <w:bCs/>
          <w:sz w:val="22"/>
          <w:szCs w:val="22"/>
        </w:rPr>
        <w:t xml:space="preserve"> </w:t>
      </w:r>
    </w:p>
    <w:p w14:paraId="76B1BE53" w14:textId="78FCA9EF" w:rsidR="008D650F" w:rsidRDefault="008D650F" w:rsidP="008D650F">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Wird </w:t>
      </w:r>
      <w:r w:rsidRPr="008D650F">
        <w:rPr>
          <w:rFonts w:asciiTheme="minorHAnsi" w:hAnsiTheme="minorHAnsi" w:cstheme="minorHAnsi"/>
          <w:bCs/>
          <w:sz w:val="22"/>
          <w:szCs w:val="22"/>
          <w:highlight w:val="yellow"/>
        </w:rPr>
        <w:t>Antolin/Zahlenzorro</w:t>
      </w:r>
      <w:r>
        <w:rPr>
          <w:rFonts w:asciiTheme="minorHAnsi" w:hAnsiTheme="minorHAnsi" w:cstheme="minorHAnsi"/>
          <w:bCs/>
          <w:sz w:val="22"/>
          <w:szCs w:val="22"/>
        </w:rPr>
        <w:t xml:space="preserve"> an einem Gerät genutzt, das von mehreren Personen genutzt werden kann,</w:t>
      </w:r>
      <w:r w:rsidR="007B5776">
        <w:rPr>
          <w:rFonts w:asciiTheme="minorHAnsi" w:hAnsiTheme="minorHAnsi" w:cstheme="minorHAnsi"/>
          <w:bCs/>
          <w:sz w:val="22"/>
          <w:szCs w:val="22"/>
        </w:rPr>
        <w:t xml:space="preserve"> muss die Schülerin bzw. der Schüler sind beim Verlassen des Gerätes abmelden</w:t>
      </w:r>
      <w:r>
        <w:rPr>
          <w:rFonts w:asciiTheme="minorHAnsi" w:hAnsiTheme="minorHAnsi" w:cstheme="minorHAnsi"/>
          <w:bCs/>
          <w:sz w:val="22"/>
          <w:szCs w:val="22"/>
        </w:rPr>
        <w:t xml:space="preserve">. Nur so </w:t>
      </w:r>
      <w:r w:rsidR="007B5776">
        <w:rPr>
          <w:rFonts w:asciiTheme="minorHAnsi" w:hAnsiTheme="minorHAnsi" w:cstheme="minorHAnsi"/>
          <w:bCs/>
          <w:sz w:val="22"/>
          <w:szCs w:val="22"/>
        </w:rPr>
        <w:t xml:space="preserve">wird </w:t>
      </w:r>
      <w:r>
        <w:rPr>
          <w:rFonts w:asciiTheme="minorHAnsi" w:hAnsiTheme="minorHAnsi" w:cstheme="minorHAnsi"/>
          <w:bCs/>
          <w:sz w:val="22"/>
          <w:szCs w:val="22"/>
        </w:rPr>
        <w:t>verhindert, dass ein anderer den Zugang für sich nutzen kann.</w:t>
      </w:r>
    </w:p>
    <w:p w14:paraId="203AACD8" w14:textId="187F6F19" w:rsidR="00D17634" w:rsidRDefault="00D17634" w:rsidP="00094FB7">
      <w:pPr>
        <w:pStyle w:val="StandardWeb"/>
        <w:numPr>
          <w:ilvl w:val="0"/>
          <w:numId w:val="8"/>
        </w:numPr>
        <w:spacing w:before="0" w:beforeAutospacing="0" w:afterLines="160" w:after="384" w:afterAutospacing="0"/>
        <w:rPr>
          <w:rFonts w:asciiTheme="minorHAnsi" w:hAnsiTheme="minorHAnsi" w:cstheme="minorHAnsi"/>
          <w:b/>
          <w:bCs/>
          <w:sz w:val="22"/>
          <w:szCs w:val="22"/>
        </w:rPr>
      </w:pPr>
      <w:r>
        <w:rPr>
          <w:rFonts w:asciiTheme="minorHAnsi" w:hAnsiTheme="minorHAnsi" w:cstheme="minorHAnsi"/>
          <w:b/>
          <w:bCs/>
          <w:sz w:val="22"/>
          <w:szCs w:val="22"/>
        </w:rPr>
        <w:t>Nutzung der Postbox</w:t>
      </w:r>
    </w:p>
    <w:p w14:paraId="6BD5C734" w14:textId="1CD29DA6" w:rsidR="00D17634" w:rsidRPr="00D17634" w:rsidRDefault="00D17634" w:rsidP="00D17634">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Nachrichten können nur zwischen Schülerin bzw. Schüler und der Lehrkraft ausgetauscht werden. Die Inhalte dürfen nur </w:t>
      </w:r>
      <w:r w:rsidRPr="00D17634">
        <w:rPr>
          <w:rFonts w:asciiTheme="minorHAnsi" w:hAnsiTheme="minorHAnsi" w:cstheme="minorHAnsi"/>
          <w:bCs/>
          <w:sz w:val="22"/>
          <w:szCs w:val="22"/>
          <w:highlight w:val="yellow"/>
        </w:rPr>
        <w:t>Antolin/Zahlenzorro</w:t>
      </w:r>
      <w:r>
        <w:rPr>
          <w:rFonts w:asciiTheme="minorHAnsi" w:hAnsiTheme="minorHAnsi" w:cstheme="minorHAnsi"/>
          <w:bCs/>
          <w:sz w:val="22"/>
          <w:szCs w:val="22"/>
        </w:rPr>
        <w:t xml:space="preserve"> betreffen.</w:t>
      </w:r>
    </w:p>
    <w:p w14:paraId="5CA54F78" w14:textId="08E6FB13" w:rsidR="00A32517" w:rsidRDefault="008D650F" w:rsidP="00094FB7">
      <w:pPr>
        <w:pStyle w:val="StandardWeb"/>
        <w:numPr>
          <w:ilvl w:val="0"/>
          <w:numId w:val="8"/>
        </w:numPr>
        <w:spacing w:before="0" w:beforeAutospacing="0" w:afterLines="160" w:after="384" w:afterAutospacing="0"/>
        <w:rPr>
          <w:rFonts w:asciiTheme="minorHAnsi" w:hAnsiTheme="minorHAnsi" w:cstheme="minorHAnsi"/>
          <w:b/>
          <w:bCs/>
          <w:sz w:val="22"/>
          <w:szCs w:val="22"/>
        </w:rPr>
      </w:pPr>
      <w:r>
        <w:rPr>
          <w:rFonts w:asciiTheme="minorHAnsi" w:hAnsiTheme="minorHAnsi" w:cstheme="minorHAnsi"/>
          <w:b/>
          <w:bCs/>
          <w:sz w:val="22"/>
          <w:szCs w:val="22"/>
        </w:rPr>
        <w:t xml:space="preserve">Technische Probleme bei Nutzung von </w:t>
      </w:r>
      <w:r w:rsidRPr="008D650F">
        <w:rPr>
          <w:rFonts w:asciiTheme="minorHAnsi" w:hAnsiTheme="minorHAnsi" w:cstheme="minorHAnsi"/>
          <w:b/>
          <w:bCs/>
          <w:sz w:val="22"/>
          <w:szCs w:val="22"/>
          <w:highlight w:val="yellow"/>
        </w:rPr>
        <w:t>Antolin/Zahlenzorro</w:t>
      </w:r>
    </w:p>
    <w:p w14:paraId="7A2E3320" w14:textId="4FA228F5" w:rsidR="008D650F" w:rsidRPr="008A410F" w:rsidRDefault="008D650F" w:rsidP="008D650F">
      <w:pPr>
        <w:pStyle w:val="StandardWeb"/>
        <w:spacing w:before="0" w:beforeAutospacing="0" w:after="160" w:afterAutospacing="0"/>
        <w:rPr>
          <w:rFonts w:asciiTheme="minorHAnsi" w:hAnsiTheme="minorHAnsi" w:cstheme="minorHAnsi"/>
          <w:sz w:val="22"/>
          <w:szCs w:val="22"/>
        </w:rPr>
      </w:pPr>
      <w:r w:rsidRPr="008A410F">
        <w:rPr>
          <w:rFonts w:asciiTheme="minorHAnsi" w:hAnsiTheme="minorHAnsi" w:cstheme="minorHAnsi"/>
          <w:sz w:val="22"/>
          <w:szCs w:val="22"/>
        </w:rPr>
        <w:lastRenderedPageBreak/>
        <w:t xml:space="preserve">Sollte es bei </w:t>
      </w:r>
      <w:r>
        <w:rPr>
          <w:rFonts w:asciiTheme="minorHAnsi" w:hAnsiTheme="minorHAnsi" w:cstheme="minorHAnsi"/>
          <w:sz w:val="22"/>
          <w:szCs w:val="22"/>
        </w:rPr>
        <w:t xml:space="preserve">der </w:t>
      </w:r>
      <w:r w:rsidRPr="008A410F">
        <w:rPr>
          <w:rFonts w:asciiTheme="minorHAnsi" w:hAnsiTheme="minorHAnsi" w:cstheme="minorHAnsi"/>
          <w:sz w:val="22"/>
          <w:szCs w:val="22"/>
        </w:rPr>
        <w:t xml:space="preserve">Nutzung </w:t>
      </w:r>
      <w:r>
        <w:rPr>
          <w:rFonts w:asciiTheme="minorHAnsi" w:hAnsiTheme="minorHAnsi" w:cstheme="minorHAnsi"/>
          <w:sz w:val="22"/>
          <w:szCs w:val="22"/>
        </w:rPr>
        <w:t xml:space="preserve">von </w:t>
      </w:r>
      <w:r w:rsidRPr="000752B4">
        <w:rPr>
          <w:rFonts w:asciiTheme="minorHAnsi" w:hAnsiTheme="minorHAnsi" w:cstheme="minorHAnsi"/>
          <w:sz w:val="22"/>
          <w:szCs w:val="22"/>
          <w:highlight w:val="yellow"/>
        </w:rPr>
        <w:t>Antolin/Zahlenzorro</w:t>
      </w:r>
      <w:r>
        <w:rPr>
          <w:rFonts w:asciiTheme="minorHAnsi" w:hAnsiTheme="minorHAnsi" w:cstheme="minorHAnsi"/>
          <w:sz w:val="22"/>
          <w:szCs w:val="22"/>
        </w:rPr>
        <w:t xml:space="preserve"> </w:t>
      </w:r>
      <w:r w:rsidRPr="008A410F">
        <w:rPr>
          <w:rFonts w:asciiTheme="minorHAnsi" w:hAnsiTheme="minorHAnsi" w:cstheme="minorHAnsi"/>
          <w:sz w:val="22"/>
          <w:szCs w:val="22"/>
        </w:rPr>
        <w:t xml:space="preserve">Zuhause zu Problemen kommen, sind </w:t>
      </w:r>
      <w:r w:rsidR="007B5776">
        <w:rPr>
          <w:rFonts w:asciiTheme="minorHAnsi" w:hAnsiTheme="minorHAnsi" w:cstheme="minorHAnsi"/>
          <w:sz w:val="22"/>
          <w:szCs w:val="22"/>
        </w:rPr>
        <w:t xml:space="preserve">zuerst folgende </w:t>
      </w:r>
      <w:r w:rsidRPr="008A410F">
        <w:rPr>
          <w:rFonts w:asciiTheme="minorHAnsi" w:hAnsiTheme="minorHAnsi" w:cstheme="minorHAnsi"/>
          <w:sz w:val="22"/>
          <w:szCs w:val="22"/>
        </w:rPr>
        <w:t>Maßnahmen durchzuführen</w:t>
      </w:r>
      <w:r w:rsidR="007B5776">
        <w:rPr>
          <w:rFonts w:asciiTheme="minorHAnsi" w:hAnsiTheme="minorHAnsi" w:cstheme="minorHAnsi"/>
          <w:sz w:val="22"/>
          <w:szCs w:val="22"/>
        </w:rPr>
        <w:t>, ehe die Lehrkraft kontaktiert wird</w:t>
      </w:r>
      <w:r w:rsidRPr="008A410F">
        <w:rPr>
          <w:rFonts w:asciiTheme="minorHAnsi" w:hAnsiTheme="minorHAnsi" w:cstheme="minorHAnsi"/>
          <w:sz w:val="22"/>
          <w:szCs w:val="22"/>
        </w:rPr>
        <w:t xml:space="preserve">: </w:t>
      </w:r>
    </w:p>
    <w:p w14:paraId="596C5646" w14:textId="77777777" w:rsidR="008D650F" w:rsidRPr="008A410F" w:rsidRDefault="008D650F" w:rsidP="003C0F73">
      <w:pPr>
        <w:pStyle w:val="StandardWeb"/>
        <w:numPr>
          <w:ilvl w:val="0"/>
          <w:numId w:val="11"/>
        </w:numPr>
        <w:spacing w:before="0" w:beforeAutospacing="0" w:after="160" w:afterAutospacing="0"/>
        <w:rPr>
          <w:rFonts w:asciiTheme="minorHAnsi" w:hAnsiTheme="minorHAnsi" w:cstheme="minorHAnsi"/>
          <w:sz w:val="22"/>
          <w:szCs w:val="22"/>
        </w:rPr>
      </w:pPr>
      <w:r w:rsidRPr="008A410F">
        <w:rPr>
          <w:rFonts w:asciiTheme="minorHAnsi" w:hAnsiTheme="minorHAnsi" w:cstheme="minorHAnsi"/>
          <w:sz w:val="22"/>
          <w:szCs w:val="22"/>
        </w:rPr>
        <w:t>WLAN Verbindung überprüfen.</w:t>
      </w:r>
    </w:p>
    <w:p w14:paraId="2C369AD1" w14:textId="1B0A20F0" w:rsidR="008D650F" w:rsidRPr="008A410F" w:rsidRDefault="008D650F" w:rsidP="003C0F73">
      <w:pPr>
        <w:pStyle w:val="StandardWeb"/>
        <w:numPr>
          <w:ilvl w:val="0"/>
          <w:numId w:val="11"/>
        </w:numPr>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 xml:space="preserve">Von Antolin/Zahlenzorro abmelden, Webseite </w:t>
      </w:r>
      <w:r w:rsidRPr="008A410F">
        <w:rPr>
          <w:rFonts w:asciiTheme="minorHAnsi" w:hAnsiTheme="minorHAnsi" w:cstheme="minorHAnsi"/>
          <w:sz w:val="22"/>
          <w:szCs w:val="22"/>
        </w:rPr>
        <w:t>schließen, neu öffnen und anmelden</w:t>
      </w:r>
      <w:r w:rsidR="00C64A75">
        <w:rPr>
          <w:rFonts w:asciiTheme="minorHAnsi" w:hAnsiTheme="minorHAnsi" w:cstheme="minorHAnsi"/>
          <w:sz w:val="22"/>
          <w:szCs w:val="22"/>
        </w:rPr>
        <w:t>.</w:t>
      </w:r>
    </w:p>
    <w:p w14:paraId="45DE002B" w14:textId="77777777" w:rsidR="008D650F" w:rsidRDefault="008D650F" w:rsidP="008D650F">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Eine regelmäßige Verbindung zum WLAN ist erforderlich, da der Dienst nur online genutzt werden kann.</w:t>
      </w:r>
    </w:p>
    <w:p w14:paraId="0D4C812B" w14:textId="65867466" w:rsidR="008D650F" w:rsidRDefault="008D650F" w:rsidP="00094FB7">
      <w:pPr>
        <w:pStyle w:val="StandardWeb"/>
        <w:numPr>
          <w:ilvl w:val="0"/>
          <w:numId w:val="8"/>
        </w:numPr>
        <w:spacing w:before="0" w:beforeAutospacing="0" w:afterLines="160" w:after="384" w:afterAutospacing="0"/>
        <w:rPr>
          <w:rFonts w:asciiTheme="minorHAnsi" w:hAnsiTheme="minorHAnsi" w:cstheme="minorHAnsi"/>
          <w:b/>
          <w:bCs/>
          <w:sz w:val="22"/>
          <w:szCs w:val="22"/>
        </w:rPr>
      </w:pPr>
      <w:r>
        <w:rPr>
          <w:rFonts w:asciiTheme="minorHAnsi" w:hAnsiTheme="minorHAnsi" w:cstheme="minorHAnsi"/>
          <w:b/>
          <w:bCs/>
          <w:sz w:val="22"/>
          <w:szCs w:val="22"/>
        </w:rPr>
        <w:t xml:space="preserve">Weitergabe der personenbezogenen Daten </w:t>
      </w:r>
    </w:p>
    <w:p w14:paraId="21ABCA0B" w14:textId="77777777" w:rsidR="008D650F" w:rsidRPr="00E72F15" w:rsidRDefault="008D650F" w:rsidP="008D650F">
      <w:pPr>
        <w:pStyle w:val="StandardWeb"/>
        <w:spacing w:before="0" w:beforeAutospacing="0" w:after="160" w:afterAutospacing="0"/>
        <w:rPr>
          <w:rFonts w:cstheme="minorHAnsi"/>
        </w:rPr>
      </w:pPr>
      <w:r w:rsidRPr="00D67DB7">
        <w:rPr>
          <w:rFonts w:asciiTheme="minorHAnsi" w:hAnsiTheme="minorHAnsi" w:cstheme="minorHAnsi"/>
          <w:sz w:val="22"/>
          <w:szCs w:val="22"/>
        </w:rPr>
        <w:t xml:space="preserve">Beim Wechsel in eine andere Klasse, werden die </w:t>
      </w:r>
      <w:r>
        <w:rPr>
          <w:rFonts w:asciiTheme="minorHAnsi" w:hAnsiTheme="minorHAnsi" w:cstheme="minorHAnsi"/>
          <w:sz w:val="22"/>
          <w:szCs w:val="22"/>
        </w:rPr>
        <w:t xml:space="preserve">personenbezogenen </w:t>
      </w:r>
      <w:r w:rsidRPr="00D67DB7">
        <w:rPr>
          <w:rFonts w:asciiTheme="minorHAnsi" w:hAnsiTheme="minorHAnsi" w:cstheme="minorHAnsi"/>
          <w:sz w:val="22"/>
          <w:szCs w:val="22"/>
        </w:rPr>
        <w:t xml:space="preserve">Daten an die </w:t>
      </w:r>
      <w:r>
        <w:rPr>
          <w:rFonts w:asciiTheme="minorHAnsi" w:hAnsiTheme="minorHAnsi" w:cstheme="minorHAnsi"/>
          <w:sz w:val="22"/>
          <w:szCs w:val="22"/>
        </w:rPr>
        <w:t>zuständige Fachl</w:t>
      </w:r>
      <w:r w:rsidRPr="00D67DB7">
        <w:rPr>
          <w:rFonts w:asciiTheme="minorHAnsi" w:hAnsiTheme="minorHAnsi" w:cstheme="minorHAnsi"/>
          <w:sz w:val="22"/>
          <w:szCs w:val="22"/>
        </w:rPr>
        <w:t xml:space="preserve">ehrkraft dieser Klasse übergeben. </w:t>
      </w:r>
      <w:r>
        <w:rPr>
          <w:rFonts w:asciiTheme="minorHAnsi" w:hAnsiTheme="minorHAnsi" w:cstheme="minorHAnsi"/>
          <w:sz w:val="22"/>
          <w:szCs w:val="22"/>
        </w:rPr>
        <w:t>Eine Weitergabe der Daten beim Wechsel in eine andere Schule erfolgt nicht, es sei denn, die Schülerin bzw. der Schüler oder die Erziehungsberichtigten bitten ausdrücklich um eine Übertragung und willigen in diese ein.</w:t>
      </w:r>
    </w:p>
    <w:p w14:paraId="0CE5C36A" w14:textId="0C8C4C3D" w:rsidR="008D650F" w:rsidRDefault="008D650F" w:rsidP="00094FB7">
      <w:pPr>
        <w:pStyle w:val="StandardWeb"/>
        <w:numPr>
          <w:ilvl w:val="0"/>
          <w:numId w:val="8"/>
        </w:numPr>
        <w:spacing w:before="0" w:beforeAutospacing="0" w:afterLines="160" w:after="384" w:afterAutospacing="0"/>
        <w:rPr>
          <w:rFonts w:asciiTheme="minorHAnsi" w:hAnsiTheme="minorHAnsi" w:cstheme="minorHAnsi"/>
          <w:b/>
          <w:bCs/>
          <w:sz w:val="22"/>
          <w:szCs w:val="22"/>
        </w:rPr>
      </w:pPr>
      <w:r>
        <w:rPr>
          <w:rFonts w:asciiTheme="minorHAnsi" w:hAnsiTheme="minorHAnsi" w:cstheme="minorHAnsi"/>
          <w:b/>
          <w:bCs/>
          <w:sz w:val="22"/>
          <w:szCs w:val="22"/>
        </w:rPr>
        <w:t>Schlussvorschr</w:t>
      </w:r>
      <w:r w:rsidR="00C64A75">
        <w:rPr>
          <w:rFonts w:asciiTheme="minorHAnsi" w:hAnsiTheme="minorHAnsi" w:cstheme="minorHAnsi"/>
          <w:b/>
          <w:bCs/>
          <w:sz w:val="22"/>
          <w:szCs w:val="22"/>
        </w:rPr>
        <w:t>i</w:t>
      </w:r>
      <w:r>
        <w:rPr>
          <w:rFonts w:asciiTheme="minorHAnsi" w:hAnsiTheme="minorHAnsi" w:cstheme="minorHAnsi"/>
          <w:b/>
          <w:bCs/>
          <w:sz w:val="22"/>
          <w:szCs w:val="22"/>
        </w:rPr>
        <w:t>ften</w:t>
      </w:r>
    </w:p>
    <w:p w14:paraId="4A70058E" w14:textId="5C6DCD04" w:rsidR="008D650F" w:rsidRDefault="008D650F" w:rsidP="008D650F">
      <w:pPr>
        <w:pStyle w:val="StandardWeb"/>
        <w:spacing w:before="0" w:beforeAutospacing="0" w:afterLines="160" w:after="384" w:afterAutospacing="0"/>
        <w:rPr>
          <w:rFonts w:cstheme="minorHAnsi"/>
          <w:bCs/>
        </w:rPr>
      </w:pPr>
      <w:r>
        <w:rPr>
          <w:rFonts w:asciiTheme="minorHAnsi" w:hAnsiTheme="minorHAnsi" w:cstheme="minorHAnsi"/>
          <w:bCs/>
          <w:sz w:val="22"/>
          <w:szCs w:val="22"/>
        </w:rPr>
        <w:t>Alle Nutzerinnen und Nutzer werden über diese Nutzungsordnung unterrichtet. Bei minderjährigen Schülerinnen und Schülern bestätigen die Erziehungsberechtigten durch ihre Unterschrift, dass sie diese Nutzungsordnung zur Kenntnis genommen haben und anerkennen.</w:t>
      </w:r>
    </w:p>
    <w:p w14:paraId="4BF632A9" w14:textId="11A43468" w:rsidR="007B5776" w:rsidRDefault="007B5776" w:rsidP="008D650F">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Für den Fall, </w:t>
      </w:r>
      <w:r w:rsidR="00D93C7C">
        <w:rPr>
          <w:rFonts w:asciiTheme="minorHAnsi" w:hAnsiTheme="minorHAnsi" w:cstheme="minorHAnsi"/>
          <w:bCs/>
          <w:sz w:val="22"/>
          <w:szCs w:val="22"/>
        </w:rPr>
        <w:t xml:space="preserve">dass </w:t>
      </w:r>
      <w:r>
        <w:rPr>
          <w:rFonts w:asciiTheme="minorHAnsi" w:hAnsiTheme="minorHAnsi" w:cstheme="minorHAnsi"/>
          <w:bCs/>
          <w:sz w:val="22"/>
          <w:szCs w:val="22"/>
        </w:rPr>
        <w:t>Schülerinnen und Schüler diese Nutzungsordnung ignorieren, können schulordnungsrechtliche Maßnahme</w:t>
      </w:r>
      <w:r w:rsidR="00D93C7C">
        <w:rPr>
          <w:rFonts w:asciiTheme="minorHAnsi" w:hAnsiTheme="minorHAnsi" w:cstheme="minorHAnsi"/>
          <w:bCs/>
          <w:sz w:val="22"/>
          <w:szCs w:val="22"/>
        </w:rPr>
        <w:t>n erfolgen. Dies kann auch ein</w:t>
      </w:r>
      <w:bookmarkStart w:id="0" w:name="_GoBack"/>
      <w:bookmarkEnd w:id="0"/>
      <w:r>
        <w:rPr>
          <w:rFonts w:asciiTheme="minorHAnsi" w:hAnsiTheme="minorHAnsi" w:cstheme="minorHAnsi"/>
          <w:bCs/>
          <w:sz w:val="22"/>
          <w:szCs w:val="22"/>
        </w:rPr>
        <w:t xml:space="preserve"> Entzug der Nutzungsberechtigung sein.</w:t>
      </w:r>
    </w:p>
    <w:p w14:paraId="695002C8" w14:textId="3D8B449B" w:rsidR="008D650F" w:rsidRDefault="008D650F" w:rsidP="008D650F">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Die Nutzungsordnung wurde in der Schulkonferenz vom </w:t>
      </w:r>
      <w:r w:rsidRPr="00D67DB7">
        <w:rPr>
          <w:rFonts w:asciiTheme="minorHAnsi" w:hAnsiTheme="minorHAnsi" w:cstheme="minorHAnsi"/>
          <w:bCs/>
          <w:sz w:val="22"/>
          <w:szCs w:val="22"/>
          <w:highlight w:val="yellow"/>
        </w:rPr>
        <w:t>XXX</w:t>
      </w:r>
      <w:r>
        <w:rPr>
          <w:rFonts w:asciiTheme="minorHAnsi" w:hAnsiTheme="minorHAnsi" w:cstheme="minorHAnsi"/>
          <w:bCs/>
          <w:sz w:val="22"/>
          <w:szCs w:val="22"/>
        </w:rPr>
        <w:t xml:space="preserve"> beschlossen und wird </w:t>
      </w:r>
      <w:r w:rsidRPr="00D67DB7">
        <w:rPr>
          <w:rFonts w:asciiTheme="minorHAnsi" w:hAnsiTheme="minorHAnsi" w:cstheme="minorHAnsi"/>
          <w:bCs/>
          <w:sz w:val="22"/>
          <w:szCs w:val="22"/>
          <w:highlight w:val="yellow"/>
        </w:rPr>
        <w:t xml:space="preserve">durch Veröffentlichung auf der Homepage </w:t>
      </w:r>
      <w:r>
        <w:rPr>
          <w:rFonts w:asciiTheme="minorHAnsi" w:hAnsiTheme="minorHAnsi" w:cstheme="minorHAnsi"/>
          <w:bCs/>
          <w:sz w:val="22"/>
          <w:szCs w:val="22"/>
          <w:highlight w:val="yellow"/>
        </w:rPr>
        <w:t xml:space="preserve">der Schule unter </w:t>
      </w:r>
      <w:r w:rsidRPr="00D67DB7">
        <w:rPr>
          <w:rFonts w:asciiTheme="minorHAnsi" w:hAnsiTheme="minorHAnsi" w:cstheme="minorHAnsi"/>
          <w:bCs/>
          <w:sz w:val="22"/>
          <w:szCs w:val="22"/>
          <w:highlight w:val="yellow"/>
        </w:rPr>
        <w:t>XXX/durch Aushang/durch Aushändigung und Bestätigung des Empfangs</w:t>
      </w:r>
      <w:r>
        <w:rPr>
          <w:rFonts w:asciiTheme="minorHAnsi" w:hAnsiTheme="minorHAnsi" w:cstheme="minorHAnsi"/>
          <w:bCs/>
          <w:sz w:val="22"/>
          <w:szCs w:val="22"/>
        </w:rPr>
        <w:t xml:space="preserve"> bekannt gemacht</w:t>
      </w:r>
      <w:r w:rsidR="007B5776">
        <w:rPr>
          <w:rFonts w:asciiTheme="minorHAnsi" w:hAnsiTheme="minorHAnsi" w:cstheme="minorHAnsi"/>
          <w:bCs/>
          <w:sz w:val="22"/>
          <w:szCs w:val="22"/>
        </w:rPr>
        <w:t xml:space="preserve">. Sie </w:t>
      </w:r>
      <w:r>
        <w:rPr>
          <w:rFonts w:asciiTheme="minorHAnsi" w:hAnsiTheme="minorHAnsi" w:cstheme="minorHAnsi"/>
          <w:bCs/>
          <w:sz w:val="22"/>
          <w:szCs w:val="22"/>
        </w:rPr>
        <w:t xml:space="preserve">kann </w:t>
      </w:r>
      <w:r w:rsidR="007B5776">
        <w:rPr>
          <w:rFonts w:asciiTheme="minorHAnsi" w:hAnsiTheme="minorHAnsi" w:cstheme="minorHAnsi"/>
          <w:bCs/>
          <w:sz w:val="22"/>
          <w:szCs w:val="22"/>
        </w:rPr>
        <w:t xml:space="preserve">zudem </w:t>
      </w:r>
      <w:r>
        <w:rPr>
          <w:rFonts w:asciiTheme="minorHAnsi" w:hAnsiTheme="minorHAnsi" w:cstheme="minorHAnsi"/>
          <w:bCs/>
          <w:sz w:val="22"/>
          <w:szCs w:val="22"/>
        </w:rPr>
        <w:t>im Sekretariat der Schule eingesehen werden.</w:t>
      </w:r>
    </w:p>
    <w:p w14:paraId="223393EA" w14:textId="34D7F8A2" w:rsidR="008D650F" w:rsidRDefault="008D650F" w:rsidP="00094FB7">
      <w:pPr>
        <w:pStyle w:val="StandardWeb"/>
        <w:numPr>
          <w:ilvl w:val="0"/>
          <w:numId w:val="8"/>
        </w:numPr>
        <w:spacing w:before="0" w:beforeAutospacing="0" w:afterLines="160" w:after="384" w:afterAutospacing="0"/>
        <w:rPr>
          <w:rFonts w:asciiTheme="minorHAnsi" w:hAnsiTheme="minorHAnsi" w:cstheme="minorHAnsi"/>
          <w:b/>
          <w:bCs/>
          <w:sz w:val="22"/>
          <w:szCs w:val="22"/>
        </w:rPr>
      </w:pPr>
      <w:r>
        <w:rPr>
          <w:rFonts w:asciiTheme="minorHAnsi" w:hAnsiTheme="minorHAnsi" w:cstheme="minorHAnsi"/>
          <w:b/>
          <w:bCs/>
          <w:sz w:val="22"/>
          <w:szCs w:val="22"/>
        </w:rPr>
        <w:t>Inkrafttreten</w:t>
      </w:r>
    </w:p>
    <w:p w14:paraId="20E9356E" w14:textId="776DAE1C" w:rsidR="008D650F" w:rsidRDefault="008D650F" w:rsidP="008D650F">
      <w:pPr>
        <w:pStyle w:val="StandardWeb"/>
        <w:spacing w:before="0" w:beforeAutospacing="0" w:afterLines="160" w:after="384" w:afterAutospacing="0"/>
        <w:rPr>
          <w:rFonts w:cstheme="minorHAnsi"/>
          <w:bCs/>
        </w:rPr>
      </w:pPr>
      <w:r w:rsidRPr="00D67DB7">
        <w:rPr>
          <w:rFonts w:asciiTheme="minorHAnsi" w:hAnsiTheme="minorHAnsi" w:cstheme="minorHAnsi"/>
          <w:bCs/>
          <w:sz w:val="22"/>
          <w:szCs w:val="22"/>
        </w:rPr>
        <w:t xml:space="preserve">Diese </w:t>
      </w:r>
      <w:r>
        <w:rPr>
          <w:rFonts w:asciiTheme="minorHAnsi" w:hAnsiTheme="minorHAnsi" w:cstheme="minorHAnsi"/>
          <w:bCs/>
          <w:sz w:val="22"/>
          <w:szCs w:val="22"/>
        </w:rPr>
        <w:t xml:space="preserve">Nutzungsordnung ist Bestandteil der jeweils gültigen </w:t>
      </w:r>
      <w:r w:rsidRPr="003C0F73">
        <w:rPr>
          <w:rFonts w:asciiTheme="minorHAnsi" w:hAnsiTheme="minorHAnsi" w:cstheme="minorHAnsi"/>
          <w:bCs/>
          <w:sz w:val="22"/>
          <w:szCs w:val="22"/>
          <w:highlight w:val="yellow"/>
        </w:rPr>
        <w:t>Hausordnung</w:t>
      </w:r>
      <w:r w:rsidR="003C0F73" w:rsidRPr="003C0F73">
        <w:rPr>
          <w:rFonts w:asciiTheme="minorHAnsi" w:hAnsiTheme="minorHAnsi" w:cstheme="minorHAnsi"/>
          <w:bCs/>
          <w:sz w:val="22"/>
          <w:szCs w:val="22"/>
          <w:highlight w:val="yellow"/>
        </w:rPr>
        <w:t>/Schulordnung</w:t>
      </w:r>
      <w:r>
        <w:rPr>
          <w:rFonts w:asciiTheme="minorHAnsi" w:hAnsiTheme="minorHAnsi" w:cstheme="minorHAnsi"/>
          <w:bCs/>
          <w:sz w:val="22"/>
          <w:szCs w:val="22"/>
        </w:rPr>
        <w:t xml:space="preserve"> und tritt am </w:t>
      </w:r>
      <w:r w:rsidRPr="00D67DB7">
        <w:rPr>
          <w:rFonts w:asciiTheme="minorHAnsi" w:hAnsiTheme="minorHAnsi" w:cstheme="minorHAnsi"/>
          <w:bCs/>
          <w:sz w:val="22"/>
          <w:szCs w:val="22"/>
          <w:highlight w:val="yellow"/>
        </w:rPr>
        <w:t>XXX</w:t>
      </w:r>
      <w:r>
        <w:rPr>
          <w:rFonts w:asciiTheme="minorHAnsi" w:hAnsiTheme="minorHAnsi" w:cstheme="minorHAnsi"/>
          <w:bCs/>
          <w:sz w:val="22"/>
          <w:szCs w:val="22"/>
        </w:rPr>
        <w:t xml:space="preserve"> in Kraft.</w:t>
      </w:r>
    </w:p>
    <w:p w14:paraId="20649A1E" w14:textId="4E793FF2" w:rsidR="002420DE" w:rsidRDefault="002420DE" w:rsidP="008A410F">
      <w:pPr>
        <w:pStyle w:val="StandardWeb"/>
        <w:spacing w:before="0" w:beforeAutospacing="0" w:after="160" w:afterAutospacing="0"/>
        <w:rPr>
          <w:rFonts w:asciiTheme="minorHAnsi" w:hAnsiTheme="minorHAnsi" w:cstheme="minorHAnsi"/>
          <w:sz w:val="22"/>
          <w:szCs w:val="22"/>
        </w:rPr>
      </w:pPr>
    </w:p>
    <w:p w14:paraId="23BA821B" w14:textId="2DB3869E" w:rsidR="00433DFA" w:rsidRDefault="00433DFA" w:rsidP="00D67DB7">
      <w:pPr>
        <w:pStyle w:val="StandardWeb"/>
        <w:spacing w:before="0" w:beforeAutospacing="0" w:afterLines="160" w:after="384" w:afterAutospacing="0"/>
        <w:rPr>
          <w:rFonts w:asciiTheme="minorHAnsi" w:hAnsiTheme="minorHAnsi" w:cstheme="minorHAnsi"/>
          <w:bCs/>
          <w:sz w:val="22"/>
          <w:szCs w:val="22"/>
        </w:rPr>
      </w:pPr>
    </w:p>
    <w:sectPr w:rsidR="00433DF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776B84" w14:textId="77777777" w:rsidR="00030F89" w:rsidRDefault="00030F89" w:rsidP="00CB6322">
      <w:pPr>
        <w:spacing w:after="0" w:line="240" w:lineRule="auto"/>
      </w:pPr>
      <w:r>
        <w:separator/>
      </w:r>
    </w:p>
  </w:endnote>
  <w:endnote w:type="continuationSeparator" w:id="0">
    <w:p w14:paraId="5716E823" w14:textId="77777777" w:rsidR="00030F89" w:rsidRDefault="00030F89" w:rsidP="00CB63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B7432" w14:textId="77777777" w:rsidR="00CB6322" w:rsidRDefault="00CB632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7EC20" w14:textId="77777777" w:rsidR="00CB6322" w:rsidRDefault="00CB632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978EF" w14:textId="77777777" w:rsidR="00CB6322" w:rsidRDefault="00CB632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759E80" w14:textId="77777777" w:rsidR="00030F89" w:rsidRDefault="00030F89" w:rsidP="00CB6322">
      <w:pPr>
        <w:spacing w:after="0" w:line="240" w:lineRule="auto"/>
      </w:pPr>
      <w:r>
        <w:separator/>
      </w:r>
    </w:p>
  </w:footnote>
  <w:footnote w:type="continuationSeparator" w:id="0">
    <w:p w14:paraId="1ED1C6EF" w14:textId="77777777" w:rsidR="00030F89" w:rsidRDefault="00030F89" w:rsidP="00CB63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90CFD" w14:textId="77777777" w:rsidR="00CB6322" w:rsidRDefault="00CB632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0472B" w14:textId="77777777" w:rsidR="00CB6322" w:rsidRDefault="00CB632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350C3" w14:textId="77777777" w:rsidR="00CB6322" w:rsidRDefault="00CB632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85639"/>
    <w:multiLevelType w:val="multilevel"/>
    <w:tmpl w:val="20387354"/>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0B8B08FE"/>
    <w:multiLevelType w:val="multilevel"/>
    <w:tmpl w:val="C73AB99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2A2D3824"/>
    <w:multiLevelType w:val="multilevel"/>
    <w:tmpl w:val="166A5E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E31317"/>
    <w:multiLevelType w:val="multilevel"/>
    <w:tmpl w:val="0088A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15341F4"/>
    <w:multiLevelType w:val="multilevel"/>
    <w:tmpl w:val="C73AB99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44BA464C"/>
    <w:multiLevelType w:val="multilevel"/>
    <w:tmpl w:val="38323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A243B4D"/>
    <w:multiLevelType w:val="multilevel"/>
    <w:tmpl w:val="CB7AA75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15:restartNumberingAfterBreak="0">
    <w:nsid w:val="6E3B15D9"/>
    <w:multiLevelType w:val="multilevel"/>
    <w:tmpl w:val="AEAA5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0721FDB"/>
    <w:multiLevelType w:val="multilevel"/>
    <w:tmpl w:val="7778C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2310AA8"/>
    <w:multiLevelType w:val="hybridMultilevel"/>
    <w:tmpl w:val="EED64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4110268"/>
    <w:multiLevelType w:val="hybridMultilevel"/>
    <w:tmpl w:val="D640F572"/>
    <w:lvl w:ilvl="0" w:tplc="CF6AA69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2"/>
  </w:num>
  <w:num w:numId="2">
    <w:abstractNumId w:val="6"/>
  </w:num>
  <w:num w:numId="3">
    <w:abstractNumId w:val="3"/>
  </w:num>
  <w:num w:numId="4">
    <w:abstractNumId w:val="0"/>
  </w:num>
  <w:num w:numId="5">
    <w:abstractNumId w:val="8"/>
  </w:num>
  <w:num w:numId="6">
    <w:abstractNumId w:val="5"/>
  </w:num>
  <w:num w:numId="7">
    <w:abstractNumId w:val="7"/>
  </w:num>
  <w:num w:numId="8">
    <w:abstractNumId w:val="4"/>
  </w:num>
  <w:num w:numId="9">
    <w:abstractNumId w:val="1"/>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10F"/>
    <w:rsid w:val="00030F89"/>
    <w:rsid w:val="000610A2"/>
    <w:rsid w:val="000752B4"/>
    <w:rsid w:val="00094FB7"/>
    <w:rsid w:val="000B2CEB"/>
    <w:rsid w:val="000E5B91"/>
    <w:rsid w:val="00155FDB"/>
    <w:rsid w:val="001D7C23"/>
    <w:rsid w:val="002420DE"/>
    <w:rsid w:val="0024318C"/>
    <w:rsid w:val="00274B2A"/>
    <w:rsid w:val="002B5CC1"/>
    <w:rsid w:val="00361D61"/>
    <w:rsid w:val="003C0F73"/>
    <w:rsid w:val="003D3059"/>
    <w:rsid w:val="003F733D"/>
    <w:rsid w:val="00405055"/>
    <w:rsid w:val="00433DFA"/>
    <w:rsid w:val="00542710"/>
    <w:rsid w:val="00564576"/>
    <w:rsid w:val="005A1D7A"/>
    <w:rsid w:val="005F3C47"/>
    <w:rsid w:val="0077235B"/>
    <w:rsid w:val="007B5776"/>
    <w:rsid w:val="007C1E32"/>
    <w:rsid w:val="008A410F"/>
    <w:rsid w:val="008A77BB"/>
    <w:rsid w:val="008D650F"/>
    <w:rsid w:val="008F7684"/>
    <w:rsid w:val="009131CF"/>
    <w:rsid w:val="00926C75"/>
    <w:rsid w:val="009C1F3E"/>
    <w:rsid w:val="00A25070"/>
    <w:rsid w:val="00A32517"/>
    <w:rsid w:val="00A377E8"/>
    <w:rsid w:val="00A66D91"/>
    <w:rsid w:val="00B34F29"/>
    <w:rsid w:val="00B74442"/>
    <w:rsid w:val="00BE546E"/>
    <w:rsid w:val="00C64A75"/>
    <w:rsid w:val="00CB6322"/>
    <w:rsid w:val="00D17634"/>
    <w:rsid w:val="00D67DB7"/>
    <w:rsid w:val="00D93C7C"/>
    <w:rsid w:val="00E43D31"/>
    <w:rsid w:val="00E72F15"/>
    <w:rsid w:val="00E72F78"/>
    <w:rsid w:val="00EB68CA"/>
    <w:rsid w:val="00F63611"/>
    <w:rsid w:val="00F72D4E"/>
    <w:rsid w:val="00F842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283229"/>
  <w15:chartTrackingRefBased/>
  <w15:docId w15:val="{C8A823BE-7EB7-4F4A-8CD2-19447D2B2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8A410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8F7684"/>
    <w:rPr>
      <w:sz w:val="16"/>
      <w:szCs w:val="16"/>
    </w:rPr>
  </w:style>
  <w:style w:type="paragraph" w:styleId="Kommentartext">
    <w:name w:val="annotation text"/>
    <w:basedOn w:val="Standard"/>
    <w:link w:val="KommentartextZchn"/>
    <w:uiPriority w:val="99"/>
    <w:semiHidden/>
    <w:unhideWhenUsed/>
    <w:rsid w:val="008F768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F7684"/>
    <w:rPr>
      <w:sz w:val="20"/>
      <w:szCs w:val="20"/>
    </w:rPr>
  </w:style>
  <w:style w:type="paragraph" w:styleId="Kommentarthema">
    <w:name w:val="annotation subject"/>
    <w:basedOn w:val="Kommentartext"/>
    <w:next w:val="Kommentartext"/>
    <w:link w:val="KommentarthemaZchn"/>
    <w:uiPriority w:val="99"/>
    <w:semiHidden/>
    <w:unhideWhenUsed/>
    <w:rsid w:val="008F7684"/>
    <w:rPr>
      <w:b/>
      <w:bCs/>
    </w:rPr>
  </w:style>
  <w:style w:type="character" w:customStyle="1" w:styleId="KommentarthemaZchn">
    <w:name w:val="Kommentarthema Zchn"/>
    <w:basedOn w:val="KommentartextZchn"/>
    <w:link w:val="Kommentarthema"/>
    <w:uiPriority w:val="99"/>
    <w:semiHidden/>
    <w:rsid w:val="008F7684"/>
    <w:rPr>
      <w:b/>
      <w:bCs/>
      <w:sz w:val="20"/>
      <w:szCs w:val="20"/>
    </w:rPr>
  </w:style>
  <w:style w:type="paragraph" w:styleId="Sprechblasentext">
    <w:name w:val="Balloon Text"/>
    <w:basedOn w:val="Standard"/>
    <w:link w:val="SprechblasentextZchn"/>
    <w:uiPriority w:val="99"/>
    <w:semiHidden/>
    <w:unhideWhenUsed/>
    <w:rsid w:val="008F768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F7684"/>
    <w:rPr>
      <w:rFonts w:ascii="Segoe UI" w:hAnsi="Segoe UI" w:cs="Segoe UI"/>
      <w:sz w:val="18"/>
      <w:szCs w:val="18"/>
    </w:rPr>
  </w:style>
  <w:style w:type="paragraph" w:styleId="Kopfzeile">
    <w:name w:val="header"/>
    <w:basedOn w:val="Standard"/>
    <w:link w:val="KopfzeileZchn"/>
    <w:uiPriority w:val="99"/>
    <w:unhideWhenUsed/>
    <w:rsid w:val="00CB632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B6322"/>
  </w:style>
  <w:style w:type="paragraph" w:styleId="Fuzeile">
    <w:name w:val="footer"/>
    <w:basedOn w:val="Standard"/>
    <w:link w:val="FuzeileZchn"/>
    <w:uiPriority w:val="99"/>
    <w:unhideWhenUsed/>
    <w:rsid w:val="00CB632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B6322"/>
  </w:style>
  <w:style w:type="paragraph" w:styleId="Listenabsatz">
    <w:name w:val="List Paragraph"/>
    <w:basedOn w:val="Standard"/>
    <w:uiPriority w:val="34"/>
    <w:qFormat/>
    <w:rsid w:val="003D30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269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500</Words>
  <Characters>3150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Land Schleswig-Holstein</Company>
  <LinksUpToDate>false</LinksUpToDate>
  <CharactersWithSpaces>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Burkhardt, Manuela Dr. (IQSH)</dc:creator>
  <cp:keywords/>
  <dc:description/>
  <cp:lastModifiedBy>Burkhardt, Manuela Dr. (IQSH)</cp:lastModifiedBy>
  <cp:revision>10</cp:revision>
  <dcterms:created xsi:type="dcterms:W3CDTF">2023-03-27T09:46:00Z</dcterms:created>
  <dcterms:modified xsi:type="dcterms:W3CDTF">2023-05-08T10:16:00Z</dcterms:modified>
</cp:coreProperties>
</file>