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7E" w:rsidRDefault="00040C7E" w:rsidP="00E66B67">
      <w:pPr>
        <w:rPr>
          <w:shd w:val="clear" w:color="auto" w:fill="FFF001"/>
        </w:rPr>
      </w:pPr>
      <w:bookmarkStart w:id="0" w:name="_GoBack"/>
      <w:bookmarkEnd w:id="0"/>
      <w:r>
        <w:rPr>
          <w:shd w:val="clear" w:color="auto" w:fill="FFF001"/>
        </w:rPr>
        <w:t>[Name und Adresse/Dienststempel der Schule]</w:t>
      </w:r>
    </w:p>
    <w:p w:rsidR="00E66B67" w:rsidRPr="007875F3" w:rsidRDefault="00E66B67" w:rsidP="007875F3">
      <w:pPr>
        <w:pStyle w:val="berschrift1"/>
        <w:jc w:val="center"/>
        <w:rPr>
          <w:rFonts w:eastAsia="Times New Roman"/>
          <w:lang w:eastAsia="de-DE"/>
        </w:rPr>
      </w:pPr>
      <w:r w:rsidRPr="007875F3">
        <w:rPr>
          <w:rFonts w:eastAsia="Times New Roman"/>
          <w:lang w:eastAsia="de-DE"/>
        </w:rPr>
        <w:t>Einwilligung in die Verarbeitung personenbezogener Daten zur Teilhabe am Klassengeschehen mit Hilfe der AV1-App in Kombination mit dem Avatar</w:t>
      </w:r>
    </w:p>
    <w:p w:rsidR="008F47DA" w:rsidRDefault="008F47DA" w:rsidP="007875F3">
      <w:pPr>
        <w:rPr>
          <w:rFonts w:eastAsia="Times New Roman" w:cstheme="minorHAnsi"/>
          <w:szCs w:val="24"/>
          <w:lang w:eastAsia="de-DE"/>
        </w:rPr>
      </w:pP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Damit du mit Hilfe des Avatars den Anschluss an die Klassengemeinschaft und den Unterricht nicht verlierst bzw. diesen wiederherstellen kannst, bist du auf die Nutzung der AV1-App angewiesen. Die App ist auf einem Tablet installiert, dass wir dir zur Verfügung stellen. Wenn die Lehrkraft den Avatar in der Klasse eingeschaltet hat, kannst du dich über die App mit dem Avatar verbinden. Der Avatar überträgt einen Livestream (Bild- und Ton) aus dem Klassenzimmer auf das Tablet. Beim Video-Livestream handelt es sich um eine Einweg-Verbindung vom Avatar zum Tablet. Du kannst also die Klasse sehen, die Klasse dich aber nicht. Der Ton-Livestream funktioniert in beide Richtungen - ihr könnt euch also gegenseitig hören, wenn du dein Mikrofon einschaltest und redest. Über die App kannst du außerdem den Kopf des Avatars bewegen und du kannst dich mit Hilfe von Lichtsignalen melden oder dich aus dem Unterricht zurückziehen und mit Hilfe der Augen des Avatars deine Stimmung zeigen.</w:t>
      </w:r>
    </w:p>
    <w:p w:rsidR="00E66B67" w:rsidRPr="007875F3" w:rsidRDefault="00E66B67" w:rsidP="007875F3">
      <w:pPr>
        <w:rPr>
          <w:rFonts w:eastAsia="Times New Roman" w:cstheme="minorHAnsi"/>
          <w:szCs w:val="24"/>
          <w:lang w:eastAsia="de-DE"/>
        </w:rPr>
      </w:pPr>
      <w:r w:rsidRPr="007875F3">
        <w:rPr>
          <w:rFonts w:eastAsia="Times New Roman" w:cstheme="minorHAnsi"/>
          <w:szCs w:val="24"/>
          <w:u w:val="single"/>
          <w:lang w:eastAsia="de-DE"/>
        </w:rPr>
        <w:t>Übertragung personenbezogener Daten in die USA</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 xml:space="preserve">Für die Nutzung der AV1-App wird dir ein mobiles Endgerät (Tablet) zur Verfügung gestellt. Das Endgerät wird vom Land mit Hilfe eines sogenannten Mobile Device Managements (MDM) konfiguriert und betreut. Das Endgerät ist so konfiguriert, dass nur die Einstellungs-App (zur Verbindung mit dem WLAN) und die AV1-App (zur Verbindung mit dem Avatar) auf dem Gerät genutzt werden können. Außerdem sind abgesehen von den </w:t>
      </w:r>
      <w:proofErr w:type="spellStart"/>
      <w:r w:rsidRPr="007875F3">
        <w:rPr>
          <w:rFonts w:eastAsia="Times New Roman" w:cstheme="minorHAnsi"/>
          <w:szCs w:val="24"/>
          <w:lang w:eastAsia="de-DE"/>
        </w:rPr>
        <w:t>NoIsolation</w:t>
      </w:r>
      <w:proofErr w:type="spellEnd"/>
      <w:r w:rsidRPr="007875F3">
        <w:rPr>
          <w:rFonts w:eastAsia="Times New Roman" w:cstheme="minorHAnsi"/>
          <w:szCs w:val="24"/>
          <w:lang w:eastAsia="de-DE"/>
        </w:rPr>
        <w:t>-Support-Seiten alle anderen Webseiten auf dem Gerät gesperrt. Bei der Nutzung der AV1-App in der vorkonfigurierten Form und insbesondere der Support-Funktion werden Informationen an die unten genannten US-Dienstleister übermittelt. Übertragungen an weitere Dienstleister wurden vorab in den AV1-App-Einstellungen deaktiviert. Alle diese Maßnahmen sind dafür da sicherzustellen, dass abgesehen von deiner IP-Adresse keine weiteren Informationen über dich in die USA übertragen werden.</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In der App genutzte US-Dienste:</w:t>
      </w:r>
    </w:p>
    <w:p w:rsidR="007875F3" w:rsidRDefault="00E66B67" w:rsidP="003F3074">
      <w:pPr>
        <w:pStyle w:val="Listenabsatz"/>
        <w:numPr>
          <w:ilvl w:val="0"/>
          <w:numId w:val="22"/>
        </w:numPr>
        <w:rPr>
          <w:rFonts w:eastAsia="Times New Roman" w:cstheme="minorHAnsi"/>
          <w:szCs w:val="24"/>
          <w:lang w:eastAsia="de-DE"/>
        </w:rPr>
      </w:pPr>
      <w:r w:rsidRPr="007875F3">
        <w:rPr>
          <w:rFonts w:eastAsia="Times New Roman" w:cstheme="minorHAnsi"/>
          <w:szCs w:val="24"/>
          <w:lang w:eastAsia="de-DE"/>
        </w:rPr>
        <w:t xml:space="preserve">Google </w:t>
      </w:r>
      <w:proofErr w:type="spellStart"/>
      <w:r w:rsidRPr="007875F3">
        <w:rPr>
          <w:rFonts w:eastAsia="Times New Roman" w:cstheme="minorHAnsi"/>
          <w:szCs w:val="24"/>
          <w:lang w:eastAsia="de-DE"/>
        </w:rPr>
        <w:t>Safebrowsing</w:t>
      </w:r>
      <w:proofErr w:type="spellEnd"/>
      <w:r w:rsidRPr="007875F3">
        <w:rPr>
          <w:rFonts w:eastAsia="Times New Roman" w:cstheme="minorHAnsi"/>
          <w:szCs w:val="24"/>
          <w:lang w:eastAsia="de-DE"/>
        </w:rPr>
        <w:t>: Dieser Dienst schützt die Nutzenden vor schadhaften Website-Aufrufen.</w:t>
      </w:r>
    </w:p>
    <w:p w:rsidR="00E66B67" w:rsidRPr="007875F3" w:rsidRDefault="00E66B67" w:rsidP="003F3074">
      <w:pPr>
        <w:pStyle w:val="Listenabsatz"/>
        <w:numPr>
          <w:ilvl w:val="0"/>
          <w:numId w:val="22"/>
        </w:numPr>
        <w:rPr>
          <w:rFonts w:eastAsia="Times New Roman" w:cstheme="minorHAnsi"/>
          <w:szCs w:val="24"/>
          <w:lang w:eastAsia="de-DE"/>
        </w:rPr>
      </w:pPr>
      <w:proofErr w:type="spellStart"/>
      <w:r w:rsidRPr="007875F3">
        <w:rPr>
          <w:rFonts w:eastAsia="Times New Roman" w:cstheme="minorHAnsi"/>
          <w:szCs w:val="24"/>
          <w:lang w:eastAsia="de-DE"/>
        </w:rPr>
        <w:t>Hubspot</w:t>
      </w:r>
      <w:proofErr w:type="spellEnd"/>
      <w:r w:rsidRPr="007875F3">
        <w:rPr>
          <w:rFonts w:eastAsia="Times New Roman" w:cstheme="minorHAnsi"/>
          <w:szCs w:val="24"/>
          <w:lang w:eastAsia="de-DE"/>
        </w:rPr>
        <w:t>: Dieser Dienst wird zur Kommunikation mit dem Support genutzt.</w:t>
      </w:r>
    </w:p>
    <w:p w:rsidR="00E66B67" w:rsidRPr="007875F3" w:rsidRDefault="00E66B67" w:rsidP="007875F3">
      <w:pPr>
        <w:rPr>
          <w:rFonts w:eastAsia="Times New Roman" w:cstheme="minorHAnsi"/>
          <w:szCs w:val="24"/>
          <w:lang w:eastAsia="de-DE"/>
        </w:rPr>
      </w:pPr>
      <w:r w:rsidRPr="007875F3">
        <w:rPr>
          <w:rFonts w:eastAsia="Times New Roman" w:cstheme="minorHAnsi"/>
          <w:b/>
          <w:bCs/>
          <w:szCs w:val="24"/>
          <w:lang w:eastAsia="de-DE"/>
        </w:rPr>
        <w:t>Hinweis:</w:t>
      </w:r>
      <w:r w:rsidRPr="007875F3">
        <w:rPr>
          <w:rFonts w:eastAsia="Times New Roman" w:cstheme="minorHAnsi"/>
          <w:szCs w:val="24"/>
          <w:lang w:eastAsia="de-DE"/>
        </w:rPr>
        <w:t xml:space="preserve"> Ohne die Verbindung zu Google </w:t>
      </w:r>
      <w:proofErr w:type="spellStart"/>
      <w:r w:rsidRPr="007875F3">
        <w:rPr>
          <w:rFonts w:eastAsia="Times New Roman" w:cstheme="minorHAnsi"/>
          <w:szCs w:val="24"/>
          <w:lang w:eastAsia="de-DE"/>
        </w:rPr>
        <w:t>Safebrowsing</w:t>
      </w:r>
      <w:proofErr w:type="spellEnd"/>
      <w:r w:rsidRPr="007875F3">
        <w:rPr>
          <w:rFonts w:eastAsia="Times New Roman" w:cstheme="minorHAnsi"/>
          <w:szCs w:val="24"/>
          <w:lang w:eastAsia="de-DE"/>
        </w:rPr>
        <w:t xml:space="preserve"> und </w:t>
      </w:r>
      <w:proofErr w:type="spellStart"/>
      <w:r w:rsidRPr="007875F3">
        <w:rPr>
          <w:rFonts w:eastAsia="Times New Roman" w:cstheme="minorHAnsi"/>
          <w:szCs w:val="24"/>
          <w:lang w:eastAsia="de-DE"/>
        </w:rPr>
        <w:t>Hubspot</w:t>
      </w:r>
      <w:proofErr w:type="spellEnd"/>
      <w:r w:rsidRPr="007875F3">
        <w:rPr>
          <w:rFonts w:eastAsia="Times New Roman" w:cstheme="minorHAnsi"/>
          <w:szCs w:val="24"/>
          <w:lang w:eastAsia="de-DE"/>
        </w:rPr>
        <w:t xml:space="preserve"> kann die AV1-App und somit der Avatar nicht genutzt werden.</w:t>
      </w:r>
    </w:p>
    <w:p w:rsidR="00E66B67" w:rsidRPr="007875F3" w:rsidRDefault="00E66B67" w:rsidP="007875F3">
      <w:pPr>
        <w:rPr>
          <w:rFonts w:eastAsia="Times New Roman" w:cstheme="minorHAnsi"/>
          <w:szCs w:val="24"/>
          <w:lang w:eastAsia="de-DE"/>
        </w:rPr>
      </w:pPr>
      <w:r w:rsidRPr="007875F3">
        <w:rPr>
          <w:rFonts w:eastAsia="Times New Roman" w:cstheme="minorHAnsi"/>
          <w:szCs w:val="24"/>
          <w:u w:val="single"/>
          <w:lang w:eastAsia="de-DE"/>
        </w:rPr>
        <w:t>Übertragung personenbezogener Daten von der / in die Klasse</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 xml:space="preserve">Das Klassenzimmer ist ein geschützter Raum. Das soll auch so sein, wenn sich der Avatar in der Klasse befindet. Der geschützte Raum wird durch den Avatar und die AV1-App auf dein Zimmer erweitert. Damit alle Personen im Klassenraum darauf vertrauen können, dass nur </w:t>
      </w:r>
      <w:r w:rsidRPr="007875F3">
        <w:rPr>
          <w:rFonts w:eastAsia="Times New Roman" w:cstheme="minorHAnsi"/>
          <w:szCs w:val="24"/>
          <w:lang w:eastAsia="de-DE"/>
        </w:rPr>
        <w:lastRenderedPageBreak/>
        <w:t>du den Unterricht über die App mitverfolgst und damit du darauf vertrauen kannst, dass niemand außerhalb der Klasse mithört, gibt es einige Sicherheitsmaßnahmen:</w:t>
      </w:r>
    </w:p>
    <w:p w:rsidR="007875F3" w:rsidRDefault="00E66B67" w:rsidP="005706A8">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 xml:space="preserve">Audio- und </w:t>
      </w:r>
      <w:proofErr w:type="spellStart"/>
      <w:r w:rsidRPr="007875F3">
        <w:rPr>
          <w:rFonts w:eastAsia="Times New Roman" w:cstheme="minorHAnsi"/>
          <w:szCs w:val="24"/>
          <w:lang w:eastAsia="de-DE"/>
        </w:rPr>
        <w:t>Videostream</w:t>
      </w:r>
      <w:proofErr w:type="spellEnd"/>
      <w:r w:rsidRPr="007875F3">
        <w:rPr>
          <w:rFonts w:eastAsia="Times New Roman" w:cstheme="minorHAnsi"/>
          <w:szCs w:val="24"/>
          <w:lang w:eastAsia="de-DE"/>
        </w:rPr>
        <w:t xml:space="preserve"> sind Ende-zu-Ende verschlüsselt, so dass weder die Server-Admins, über deren Server der Stream läuft, noch externe Angreifer auf die Inhalte des Livestreams zugreifen können.</w:t>
      </w:r>
    </w:p>
    <w:p w:rsidR="007875F3" w:rsidRDefault="00E66B67" w:rsidP="002D6674">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Es erfolgt weder eine Speicherung, noch eine Auswertung der verschlüsselten Live-Übertragung.</w:t>
      </w:r>
    </w:p>
    <w:p w:rsidR="007875F3" w:rsidRDefault="00E66B67" w:rsidP="003654FD">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 xml:space="preserve">Es kann immer nur genau ein Endgerät </w:t>
      </w:r>
      <w:proofErr w:type="gramStart"/>
      <w:r w:rsidRPr="007875F3">
        <w:rPr>
          <w:rFonts w:eastAsia="Times New Roman" w:cstheme="minorHAnsi"/>
          <w:szCs w:val="24"/>
          <w:lang w:eastAsia="de-DE"/>
        </w:rPr>
        <w:t>zur Zeit</w:t>
      </w:r>
      <w:proofErr w:type="gramEnd"/>
      <w:r w:rsidRPr="007875F3">
        <w:rPr>
          <w:rFonts w:eastAsia="Times New Roman" w:cstheme="minorHAnsi"/>
          <w:szCs w:val="24"/>
          <w:lang w:eastAsia="de-DE"/>
        </w:rPr>
        <w:t xml:space="preserve"> mit dem Avatar gekoppelt sein, d.h. nur genau dein Tablet.</w:t>
      </w:r>
    </w:p>
    <w:p w:rsidR="007875F3" w:rsidRDefault="00E66B67" w:rsidP="00865882">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Die AV1-App ist mit einem Zahlencode gesichert, den nur du kennen darfst.</w:t>
      </w:r>
    </w:p>
    <w:p w:rsidR="007875F3" w:rsidRDefault="00E66B67" w:rsidP="00E04AB1">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Wenn der Avatar eingeschaltet und mit der App verbunden ist, leuchtet die Oberseite seines Kopfes weiß, so dass für alle im Klassenraum leicht erkennbar ist, ob eine Übertragung stattfindet oder nicht.</w:t>
      </w:r>
    </w:p>
    <w:p w:rsidR="007875F3" w:rsidRDefault="00E66B67" w:rsidP="00385072">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Der Avatar kann jederzeit von der Lehrkraft durch einen Knopf auf der Rückseite ausgeschaltet werden. In der Nutzungsordnung (s.u.) ist geregelt, in welchen Situationen das passieren muss.</w:t>
      </w:r>
    </w:p>
    <w:p w:rsidR="00E66B67" w:rsidRPr="007875F3" w:rsidRDefault="00E66B67" w:rsidP="00385072">
      <w:pPr>
        <w:pStyle w:val="Listenabsatz"/>
        <w:numPr>
          <w:ilvl w:val="0"/>
          <w:numId w:val="23"/>
        </w:numPr>
        <w:rPr>
          <w:rFonts w:eastAsia="Times New Roman" w:cstheme="minorHAnsi"/>
          <w:szCs w:val="24"/>
          <w:lang w:eastAsia="de-DE"/>
        </w:rPr>
      </w:pPr>
      <w:r w:rsidRPr="007875F3">
        <w:rPr>
          <w:rFonts w:eastAsia="Times New Roman" w:cstheme="minorHAnsi"/>
          <w:szCs w:val="24"/>
          <w:lang w:eastAsia="de-DE"/>
        </w:rPr>
        <w:t xml:space="preserve">Du (und ggf. deine Eltern) verpflichtest dich, die Nutzungsordnung einzuhalten. Dort steht insbesondere drin, dass Du keine Screenshots, Ton- oder Bildmitschnitte des Livestreams machen darfst und außer dir darf niemand in die Klasse gucken oder der Klasse zuhören darf. </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Weitere Informationen zu den konkreten Datenschutz-Maßnahmen sowie die Verhaltensregeln, die für die Personen in der Schule und dich gelten, stehen in der Nutzungsordnung (Anlage 1 zur Nutzungsvereinbarung) und den Datenschutzhinweisen (Anlage zu diesem Dokument).</w:t>
      </w:r>
    </w:p>
    <w:p w:rsidR="007875F3" w:rsidRDefault="007875F3">
      <w:pPr>
        <w:rPr>
          <w:rFonts w:eastAsia="Times New Roman" w:cstheme="minorHAnsi"/>
          <w:szCs w:val="24"/>
          <w:u w:val="single"/>
          <w:lang w:eastAsia="de-DE"/>
        </w:rPr>
      </w:pPr>
      <w:r>
        <w:rPr>
          <w:rFonts w:eastAsia="Times New Roman" w:cstheme="minorHAnsi"/>
          <w:szCs w:val="24"/>
          <w:u w:val="single"/>
          <w:lang w:eastAsia="de-DE"/>
        </w:rPr>
        <w:br w:type="page"/>
      </w:r>
    </w:p>
    <w:p w:rsidR="00E66B67" w:rsidRPr="007875F3" w:rsidRDefault="00E66B67" w:rsidP="007875F3">
      <w:pPr>
        <w:rPr>
          <w:rFonts w:eastAsia="Times New Roman" w:cstheme="minorHAnsi"/>
          <w:szCs w:val="24"/>
          <w:lang w:eastAsia="de-DE"/>
        </w:rPr>
      </w:pPr>
      <w:r w:rsidRPr="007875F3">
        <w:rPr>
          <w:rFonts w:eastAsia="Times New Roman" w:cstheme="minorHAnsi"/>
          <w:szCs w:val="24"/>
          <w:u w:val="single"/>
          <w:lang w:eastAsia="de-DE"/>
        </w:rPr>
        <w:lastRenderedPageBreak/>
        <w:t>Einwilligung in die Verarbeitung personenbezogener Daten</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Damit Deine Persönlichkeitsrechte bei der Nutzung der AV1-App in Kombination mit dem Avatar gewahrt bleiben, dürfen diese nur genutzt werden, wenn Du eine informierte und freiwillige Einwilligung erteilst.</w:t>
      </w:r>
    </w:p>
    <w:tbl>
      <w:tblPr>
        <w:tblW w:w="0" w:type="auto"/>
        <w:tblCellMar>
          <w:top w:w="15" w:type="dxa"/>
          <w:left w:w="15" w:type="dxa"/>
          <w:bottom w:w="15" w:type="dxa"/>
          <w:right w:w="15" w:type="dxa"/>
        </w:tblCellMar>
        <w:tblLook w:val="04A0" w:firstRow="1" w:lastRow="0" w:firstColumn="1" w:lastColumn="0" w:noHBand="0" w:noVBand="1"/>
      </w:tblPr>
      <w:tblGrid>
        <w:gridCol w:w="9056"/>
      </w:tblGrid>
      <w:tr w:rsidR="00E66B67" w:rsidRPr="007875F3" w:rsidTr="00E66B67">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 xml:space="preserve">Die übermittelten Daten werden durch die Schule ausschließlich für deine Teilhabe am Klassengeschehen verarbeitet. Die Übermittlung der IP-Adresse über die AV1-App bzw. die Support-Seiten an </w:t>
            </w:r>
            <w:proofErr w:type="spellStart"/>
            <w:r w:rsidRPr="007875F3">
              <w:rPr>
                <w:rFonts w:eastAsia="Times New Roman" w:cstheme="minorHAnsi"/>
                <w:szCs w:val="24"/>
                <w:lang w:eastAsia="de-DE"/>
              </w:rPr>
              <w:t>NoIsolation</w:t>
            </w:r>
            <w:proofErr w:type="spellEnd"/>
            <w:r w:rsidRPr="007875F3">
              <w:rPr>
                <w:rFonts w:eastAsia="Times New Roman" w:cstheme="minorHAnsi"/>
                <w:szCs w:val="24"/>
                <w:lang w:eastAsia="de-DE"/>
              </w:rPr>
              <w:t xml:space="preserve">, </w:t>
            </w:r>
            <w:proofErr w:type="spellStart"/>
            <w:r w:rsidRPr="007875F3">
              <w:rPr>
                <w:rFonts w:eastAsia="Times New Roman" w:cstheme="minorHAnsi"/>
                <w:szCs w:val="24"/>
                <w:lang w:eastAsia="de-DE"/>
              </w:rPr>
              <w:t>Hubspot</w:t>
            </w:r>
            <w:proofErr w:type="spellEnd"/>
            <w:r w:rsidRPr="007875F3">
              <w:rPr>
                <w:rFonts w:eastAsia="Times New Roman" w:cstheme="minorHAnsi"/>
                <w:szCs w:val="24"/>
                <w:lang w:eastAsia="de-DE"/>
              </w:rPr>
              <w:t xml:space="preserve"> und Google </w:t>
            </w:r>
            <w:proofErr w:type="spellStart"/>
            <w:r w:rsidRPr="007875F3">
              <w:rPr>
                <w:rFonts w:eastAsia="Times New Roman" w:cstheme="minorHAnsi"/>
                <w:szCs w:val="24"/>
                <w:lang w:eastAsia="de-DE"/>
              </w:rPr>
              <w:t>Safebrowsing</w:t>
            </w:r>
            <w:proofErr w:type="spellEnd"/>
            <w:r w:rsidRPr="007875F3">
              <w:rPr>
                <w:rFonts w:eastAsia="Times New Roman" w:cstheme="minorHAnsi"/>
                <w:szCs w:val="24"/>
                <w:lang w:eastAsia="de-DE"/>
              </w:rPr>
              <w:t xml:space="preserve"> erfolgt zum Zweck der sicheren Bereitstellung der AV1-App und des </w:t>
            </w:r>
            <w:proofErr w:type="spellStart"/>
            <w:r w:rsidRPr="007875F3">
              <w:rPr>
                <w:rFonts w:eastAsia="Times New Roman" w:cstheme="minorHAnsi"/>
                <w:szCs w:val="24"/>
                <w:lang w:eastAsia="de-DE"/>
              </w:rPr>
              <w:t>NoIsolation</w:t>
            </w:r>
            <w:proofErr w:type="spellEnd"/>
            <w:r w:rsidRPr="007875F3">
              <w:rPr>
                <w:rFonts w:eastAsia="Times New Roman" w:cstheme="minorHAnsi"/>
                <w:szCs w:val="24"/>
                <w:lang w:eastAsia="de-DE"/>
              </w:rPr>
              <w:t xml:space="preserve"> Supports.</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 xml:space="preserve">Rechtsgrundlage für die Datenverarbeitung ist die Einwilligung (Art. 6 Abs. 1 </w:t>
            </w:r>
            <w:proofErr w:type="spellStart"/>
            <w:r w:rsidRPr="007875F3">
              <w:rPr>
                <w:rFonts w:eastAsia="Times New Roman" w:cstheme="minorHAnsi"/>
                <w:szCs w:val="24"/>
                <w:lang w:eastAsia="de-DE"/>
              </w:rPr>
              <w:t>lit</w:t>
            </w:r>
            <w:proofErr w:type="spellEnd"/>
            <w:r w:rsidRPr="007875F3">
              <w:rPr>
                <w:rFonts w:eastAsia="Times New Roman" w:cstheme="minorHAnsi"/>
                <w:szCs w:val="24"/>
                <w:lang w:eastAsia="de-DE"/>
              </w:rPr>
              <w:t>. a DSGVO). Eine erteilte Einwilligung kann jederzeit für die Zukunft ohne die Angabe von Gründen gegenüber der Schule widerrufen werden. Die Einwilligung gilt maximal [</w:t>
            </w:r>
            <w:r w:rsidRPr="007875F3">
              <w:rPr>
                <w:rFonts w:eastAsia="Times New Roman" w:cstheme="minorHAnsi"/>
                <w:i/>
                <w:iCs/>
                <w:szCs w:val="24"/>
                <w:shd w:val="clear" w:color="auto" w:fill="FFF001"/>
                <w:lang w:eastAsia="de-DE"/>
              </w:rPr>
              <w:t>Anzahl Monate</w:t>
            </w:r>
            <w:r w:rsidRPr="007875F3">
              <w:rPr>
                <w:rFonts w:eastAsia="Times New Roman" w:cstheme="minorHAnsi"/>
                <w:szCs w:val="24"/>
                <w:lang w:eastAsia="de-DE"/>
              </w:rPr>
              <w:t>]. Für den Einsatz des Avatars über einen Zeitraum von [</w:t>
            </w:r>
            <w:r w:rsidRPr="007875F3">
              <w:rPr>
                <w:rFonts w:eastAsia="Times New Roman" w:cstheme="minorHAnsi"/>
                <w:i/>
                <w:iCs/>
                <w:szCs w:val="24"/>
                <w:shd w:val="clear" w:color="auto" w:fill="FFF001"/>
                <w:lang w:eastAsia="de-DE"/>
              </w:rPr>
              <w:t>Anzahl Monaten</w:t>
            </w:r>
            <w:r w:rsidRPr="007875F3">
              <w:rPr>
                <w:rFonts w:eastAsia="Times New Roman" w:cstheme="minorHAnsi"/>
                <w:szCs w:val="24"/>
                <w:lang w:eastAsia="de-DE"/>
              </w:rPr>
              <w:t>] hinaus muss erneut eine Einwilligung erteilt werden.</w:t>
            </w:r>
          </w:p>
          <w:p w:rsidR="00E66B67" w:rsidRPr="007875F3" w:rsidRDefault="00E66B67" w:rsidP="007875F3">
            <w:pPr>
              <w:rPr>
                <w:rFonts w:eastAsia="Times New Roman" w:cstheme="minorHAnsi"/>
                <w:szCs w:val="24"/>
                <w:lang w:eastAsia="de-DE"/>
              </w:rPr>
            </w:pPr>
            <w:r w:rsidRPr="007875F3">
              <w:rPr>
                <w:rFonts w:eastAsia="Times New Roman" w:cstheme="minorHAnsi"/>
                <w:szCs w:val="24"/>
                <w:lang w:eastAsia="de-DE"/>
              </w:rPr>
              <w:t>Die Einwilligung in die Verarbeitung/Übermittlung der personenbezogenen Daten ist freiwillig.</w:t>
            </w:r>
          </w:p>
        </w:tc>
      </w:tr>
    </w:tbl>
    <w:p w:rsidR="007875F3" w:rsidRDefault="007875F3" w:rsidP="007875F3">
      <w:pPr>
        <w:pStyle w:val="Listenabsatz"/>
        <w:rPr>
          <w:rFonts w:eastAsia="Times New Roman" w:cstheme="minorHAnsi"/>
          <w:szCs w:val="24"/>
          <w:lang w:eastAsia="de-DE"/>
        </w:rPr>
      </w:pPr>
    </w:p>
    <w:p w:rsidR="007875F3" w:rsidRDefault="00E66B67" w:rsidP="007875F3">
      <w:pPr>
        <w:pStyle w:val="Listenabsatz"/>
        <w:numPr>
          <w:ilvl w:val="0"/>
          <w:numId w:val="24"/>
        </w:numPr>
        <w:rPr>
          <w:rFonts w:eastAsia="Times New Roman" w:cstheme="minorHAnsi"/>
          <w:szCs w:val="24"/>
          <w:lang w:eastAsia="de-DE"/>
        </w:rPr>
      </w:pPr>
      <w:r w:rsidRPr="007875F3">
        <w:rPr>
          <w:rFonts w:eastAsia="Times New Roman" w:cstheme="minorHAnsi"/>
          <w:szCs w:val="24"/>
          <w:lang w:eastAsia="de-DE"/>
        </w:rPr>
        <w:t xml:space="preserve">Ich willige in die Übertragung meiner </w:t>
      </w:r>
      <w:proofErr w:type="spellStart"/>
      <w:r w:rsidRPr="007875F3">
        <w:rPr>
          <w:rFonts w:eastAsia="Times New Roman" w:cstheme="minorHAnsi"/>
          <w:szCs w:val="24"/>
          <w:lang w:eastAsia="de-DE"/>
        </w:rPr>
        <w:t>Tondaten</w:t>
      </w:r>
      <w:proofErr w:type="spellEnd"/>
      <w:r w:rsidRPr="007875F3">
        <w:rPr>
          <w:rFonts w:eastAsia="Times New Roman" w:cstheme="minorHAnsi"/>
          <w:szCs w:val="24"/>
          <w:lang w:eastAsia="de-DE"/>
        </w:rPr>
        <w:t xml:space="preserve"> in den Klassenraum und in die Übertragung meiner IP-Adresse im oben beschriebenen Umfang ein.</w:t>
      </w:r>
    </w:p>
    <w:p w:rsidR="00E66B67" w:rsidRPr="007875F3" w:rsidRDefault="00E66B67" w:rsidP="007875F3">
      <w:pPr>
        <w:pStyle w:val="Listenabsatz"/>
        <w:numPr>
          <w:ilvl w:val="0"/>
          <w:numId w:val="24"/>
        </w:numPr>
        <w:rPr>
          <w:rFonts w:eastAsia="Times New Roman" w:cstheme="minorHAnsi"/>
          <w:szCs w:val="24"/>
          <w:lang w:eastAsia="de-DE"/>
        </w:rPr>
      </w:pPr>
      <w:r w:rsidRPr="007875F3">
        <w:rPr>
          <w:rFonts w:eastAsia="Times New Roman" w:cstheme="minorHAnsi"/>
          <w:szCs w:val="24"/>
          <w:lang w:eastAsia="de-DE"/>
        </w:rPr>
        <w:t xml:space="preserve">Ich willige </w:t>
      </w:r>
      <w:r w:rsidRPr="007875F3">
        <w:rPr>
          <w:rFonts w:eastAsia="Times New Roman" w:cstheme="minorHAnsi"/>
          <w:bCs/>
          <w:szCs w:val="24"/>
          <w:lang w:eastAsia="de-DE"/>
        </w:rPr>
        <w:t>NICHT</w:t>
      </w:r>
      <w:r w:rsidRPr="007875F3">
        <w:rPr>
          <w:rFonts w:eastAsia="Times New Roman" w:cstheme="minorHAnsi"/>
          <w:szCs w:val="24"/>
          <w:lang w:eastAsia="de-DE"/>
        </w:rPr>
        <w:t xml:space="preserve"> in die Übertragung meiner </w:t>
      </w:r>
      <w:proofErr w:type="spellStart"/>
      <w:r w:rsidRPr="007875F3">
        <w:rPr>
          <w:rFonts w:eastAsia="Times New Roman" w:cstheme="minorHAnsi"/>
          <w:szCs w:val="24"/>
          <w:lang w:eastAsia="de-DE"/>
        </w:rPr>
        <w:t>Tondaten</w:t>
      </w:r>
      <w:proofErr w:type="spellEnd"/>
      <w:r w:rsidRPr="007875F3">
        <w:rPr>
          <w:rFonts w:eastAsia="Times New Roman" w:cstheme="minorHAnsi"/>
          <w:szCs w:val="24"/>
          <w:lang w:eastAsia="de-DE"/>
        </w:rPr>
        <w:t xml:space="preserve"> in den Klassenraum und meiner IP-Adresse im oben beschriebenen Umfang ein.</w:t>
      </w:r>
    </w:p>
    <w:p w:rsidR="00040C7E" w:rsidRPr="007875F3" w:rsidRDefault="00040C7E" w:rsidP="00040C7E">
      <w:pPr>
        <w:rPr>
          <w:sz w:val="22"/>
        </w:rPr>
      </w:pPr>
      <w:r w:rsidRPr="007875F3">
        <w:rPr>
          <w:sz w:val="22"/>
        </w:rPr>
        <w:t>Bei Schülerinnen und Schülern, die jünger als 14 Jahre sind, liegt die Entscheidung bei den Erziehungsberechtigten. Schülerinnen und Schüler zwischen 14 und 17 Jahren entscheiden gemeinsam mit den Erziehungsberechtigten (beide unterschreiben). Schülerinnen und Schüler ab 18 Jahren entscheiden eigenständig.</w:t>
      </w:r>
    </w:p>
    <w:p w:rsidR="00F12D1A" w:rsidRDefault="00F12D1A" w:rsidP="00040C7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63"/>
      </w:tblGrid>
      <w:tr w:rsidR="00F12D1A" w:rsidTr="00F12D1A">
        <w:tc>
          <w:tcPr>
            <w:tcW w:w="6799" w:type="dxa"/>
            <w:tcBorders>
              <w:top w:val="single" w:sz="4" w:space="0" w:color="auto"/>
            </w:tcBorders>
          </w:tcPr>
          <w:p w:rsidR="00F12D1A" w:rsidRDefault="00F12D1A" w:rsidP="00040C7E">
            <w:r>
              <w:t>Vor- und Nachname betroffene Person</w:t>
            </w:r>
          </w:p>
        </w:tc>
        <w:tc>
          <w:tcPr>
            <w:tcW w:w="2263" w:type="dxa"/>
            <w:tcBorders>
              <w:top w:val="single" w:sz="4" w:space="0" w:color="auto"/>
            </w:tcBorders>
          </w:tcPr>
          <w:p w:rsidR="00F12D1A" w:rsidRDefault="00F12D1A" w:rsidP="00F12D1A">
            <w:pPr>
              <w:jc w:val="right"/>
            </w:pPr>
            <w:r>
              <w:t>Ort, Datum</w:t>
            </w:r>
          </w:p>
        </w:tc>
      </w:tr>
      <w:tr w:rsidR="00F12D1A" w:rsidTr="00F12D1A">
        <w:tc>
          <w:tcPr>
            <w:tcW w:w="6799" w:type="dxa"/>
            <w:tcBorders>
              <w:bottom w:val="single" w:sz="4" w:space="0" w:color="auto"/>
            </w:tcBorders>
          </w:tcPr>
          <w:p w:rsidR="00F12D1A" w:rsidRDefault="00F12D1A" w:rsidP="00040C7E"/>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Unterschrift betroffene Person</w:t>
            </w:r>
          </w:p>
          <w:p w:rsidR="00F12D1A" w:rsidRDefault="00F12D1A" w:rsidP="00040C7E"/>
        </w:tc>
        <w:tc>
          <w:tcPr>
            <w:tcW w:w="2263" w:type="dxa"/>
            <w:tcBorders>
              <w:top w:val="single" w:sz="4" w:space="0" w:color="auto"/>
            </w:tcBorders>
          </w:tcPr>
          <w:p w:rsidR="00F12D1A" w:rsidRDefault="00F12D1A" w:rsidP="00040C7E"/>
        </w:tc>
      </w:tr>
      <w:tr w:rsidR="00F12D1A" w:rsidTr="00F12D1A">
        <w:tc>
          <w:tcPr>
            <w:tcW w:w="6799" w:type="dxa"/>
            <w:tcBorders>
              <w:bottom w:val="single" w:sz="4" w:space="0" w:color="auto"/>
            </w:tcBorders>
          </w:tcPr>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ggf. Vor- und Nachname der/des Erziehungsberechtigten</w:t>
            </w:r>
          </w:p>
          <w:p w:rsidR="00F12D1A" w:rsidRDefault="00F12D1A" w:rsidP="00040C7E"/>
        </w:tc>
        <w:tc>
          <w:tcPr>
            <w:tcW w:w="2263" w:type="dxa"/>
            <w:tcBorders>
              <w:top w:val="single" w:sz="4" w:space="0" w:color="auto"/>
            </w:tcBorders>
          </w:tcPr>
          <w:p w:rsidR="00F12D1A" w:rsidRDefault="00F12D1A" w:rsidP="00040C7E"/>
        </w:tc>
      </w:tr>
      <w:tr w:rsidR="00F12D1A" w:rsidTr="00F12D1A">
        <w:tc>
          <w:tcPr>
            <w:tcW w:w="6799" w:type="dxa"/>
            <w:tcBorders>
              <w:bottom w:val="single" w:sz="4" w:space="0" w:color="auto"/>
            </w:tcBorders>
          </w:tcPr>
          <w:p w:rsidR="00F12D1A" w:rsidRDefault="00F12D1A" w:rsidP="00040C7E"/>
        </w:tc>
        <w:tc>
          <w:tcPr>
            <w:tcW w:w="2263" w:type="dxa"/>
            <w:tcBorders>
              <w:bottom w:val="single" w:sz="4" w:space="0" w:color="auto"/>
            </w:tcBorders>
          </w:tcPr>
          <w:p w:rsidR="00F12D1A" w:rsidRDefault="00F12D1A" w:rsidP="00040C7E"/>
        </w:tc>
      </w:tr>
      <w:tr w:rsidR="00F12D1A" w:rsidTr="00F12D1A">
        <w:tc>
          <w:tcPr>
            <w:tcW w:w="6799" w:type="dxa"/>
            <w:tcBorders>
              <w:top w:val="single" w:sz="4" w:space="0" w:color="auto"/>
            </w:tcBorders>
          </w:tcPr>
          <w:p w:rsidR="00F12D1A" w:rsidRDefault="00F12D1A" w:rsidP="00040C7E">
            <w:r>
              <w:t>ggf. Unterschrift der/des Erziehungsberechtigten</w:t>
            </w:r>
          </w:p>
        </w:tc>
        <w:tc>
          <w:tcPr>
            <w:tcW w:w="2263" w:type="dxa"/>
            <w:tcBorders>
              <w:top w:val="single" w:sz="4" w:space="0" w:color="auto"/>
            </w:tcBorders>
          </w:tcPr>
          <w:p w:rsidR="00F12D1A" w:rsidRDefault="00F12D1A" w:rsidP="00040C7E"/>
        </w:tc>
      </w:tr>
    </w:tbl>
    <w:p w:rsidR="00DE4BF0" w:rsidRDefault="00DE4BF0" w:rsidP="00040C7E">
      <w:pPr>
        <w:rPr>
          <w:u w:val="single"/>
        </w:rPr>
      </w:pPr>
    </w:p>
    <w:p w:rsidR="007875F3" w:rsidRDefault="007875F3" w:rsidP="00040C7E">
      <w:pPr>
        <w:rPr>
          <w:u w:val="single"/>
        </w:rPr>
      </w:pPr>
    </w:p>
    <w:p w:rsidR="007875F3" w:rsidRDefault="007875F3" w:rsidP="00040C7E">
      <w:pPr>
        <w:rPr>
          <w:u w:val="single"/>
        </w:rPr>
      </w:pPr>
    </w:p>
    <w:p w:rsidR="007875F3" w:rsidRDefault="007875F3" w:rsidP="00040C7E">
      <w:pPr>
        <w:rPr>
          <w:u w:val="single"/>
        </w:rPr>
      </w:pPr>
    </w:p>
    <w:p w:rsidR="007875F3" w:rsidRPr="007875F3" w:rsidRDefault="007875F3" w:rsidP="00040C7E">
      <w:r w:rsidRPr="007875F3">
        <w:rPr>
          <w:highlight w:val="yellow"/>
        </w:rPr>
        <w:lastRenderedPageBreak/>
        <w:t>Durch die Schule beizulegen</w:t>
      </w:r>
      <w:r w:rsidRPr="007875F3">
        <w:t>: Datenschutzhinweise</w:t>
      </w:r>
    </w:p>
    <w:sectPr w:rsidR="007875F3" w:rsidRPr="007875F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37B" w:rsidRDefault="0083237B" w:rsidP="009D367A">
      <w:pPr>
        <w:spacing w:after="0" w:line="240" w:lineRule="auto"/>
      </w:pPr>
      <w:r>
        <w:separator/>
      </w:r>
    </w:p>
  </w:endnote>
  <w:endnote w:type="continuationSeparator" w:id="0">
    <w:p w:rsidR="0083237B" w:rsidRDefault="0083237B"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37B" w:rsidRDefault="0083237B" w:rsidP="009D367A">
      <w:pPr>
        <w:spacing w:after="0" w:line="240" w:lineRule="auto"/>
      </w:pPr>
      <w:r>
        <w:separator/>
      </w:r>
    </w:p>
  </w:footnote>
  <w:footnote w:type="continuationSeparator" w:id="0">
    <w:p w:rsidR="0083237B" w:rsidRDefault="0083237B"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52CE7"/>
    <w:multiLevelType w:val="hybridMultilevel"/>
    <w:tmpl w:val="BD7CD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936E90"/>
    <w:multiLevelType w:val="hybridMultilevel"/>
    <w:tmpl w:val="D82A7E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BC1063"/>
    <w:multiLevelType w:val="multilevel"/>
    <w:tmpl w:val="C1D6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7A7B1B"/>
    <w:multiLevelType w:val="hybridMultilevel"/>
    <w:tmpl w:val="22767F92"/>
    <w:lvl w:ilvl="0" w:tplc="70D4CF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E70A16"/>
    <w:multiLevelType w:val="multilevel"/>
    <w:tmpl w:val="5110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C66802"/>
    <w:multiLevelType w:val="hybridMultilevel"/>
    <w:tmpl w:val="B2AAC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C20ABC"/>
    <w:multiLevelType w:val="multilevel"/>
    <w:tmpl w:val="11A4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D20DD8"/>
    <w:multiLevelType w:val="multilevel"/>
    <w:tmpl w:val="ACCA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565ED7"/>
    <w:multiLevelType w:val="hybridMultilevel"/>
    <w:tmpl w:val="56626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3F4360"/>
    <w:multiLevelType w:val="hybridMultilevel"/>
    <w:tmpl w:val="0C3E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825691"/>
    <w:multiLevelType w:val="hybridMultilevel"/>
    <w:tmpl w:val="71AC3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D31724"/>
    <w:multiLevelType w:val="hybridMultilevel"/>
    <w:tmpl w:val="CA9AE9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C43FB5"/>
    <w:multiLevelType w:val="multilevel"/>
    <w:tmpl w:val="A4E8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88D0787"/>
    <w:multiLevelType w:val="multilevel"/>
    <w:tmpl w:val="DE4E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FE4FAF"/>
    <w:multiLevelType w:val="multilevel"/>
    <w:tmpl w:val="8696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BF44A8B"/>
    <w:multiLevelType w:val="hybridMultilevel"/>
    <w:tmpl w:val="DF08C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1D0107"/>
    <w:multiLevelType w:val="multilevel"/>
    <w:tmpl w:val="536A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D949C6"/>
    <w:multiLevelType w:val="multilevel"/>
    <w:tmpl w:val="0B2C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53A7100"/>
    <w:multiLevelType w:val="hybridMultilevel"/>
    <w:tmpl w:val="B8E47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73552"/>
    <w:multiLevelType w:val="hybridMultilevel"/>
    <w:tmpl w:val="93B2AC94"/>
    <w:lvl w:ilvl="0" w:tplc="70D4CF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7"/>
  </w:num>
  <w:num w:numId="4">
    <w:abstractNumId w:val="11"/>
  </w:num>
  <w:num w:numId="5">
    <w:abstractNumId w:val="19"/>
  </w:num>
  <w:num w:numId="6">
    <w:abstractNumId w:val="5"/>
  </w:num>
  <w:num w:numId="7">
    <w:abstractNumId w:val="4"/>
  </w:num>
  <w:num w:numId="8">
    <w:abstractNumId w:val="20"/>
  </w:num>
  <w:num w:numId="9">
    <w:abstractNumId w:val="10"/>
  </w:num>
  <w:num w:numId="10">
    <w:abstractNumId w:val="13"/>
  </w:num>
  <w:num w:numId="11">
    <w:abstractNumId w:val="15"/>
  </w:num>
  <w:num w:numId="12">
    <w:abstractNumId w:val="7"/>
  </w:num>
  <w:num w:numId="13">
    <w:abstractNumId w:val="12"/>
  </w:num>
  <w:num w:numId="14">
    <w:abstractNumId w:val="0"/>
  </w:num>
  <w:num w:numId="15">
    <w:abstractNumId w:val="2"/>
  </w:num>
  <w:num w:numId="16">
    <w:abstractNumId w:val="21"/>
  </w:num>
  <w:num w:numId="17">
    <w:abstractNumId w:val="22"/>
  </w:num>
  <w:num w:numId="18">
    <w:abstractNumId w:val="3"/>
  </w:num>
  <w:num w:numId="19">
    <w:abstractNumId w:val="8"/>
  </w:num>
  <w:num w:numId="20">
    <w:abstractNumId w:val="16"/>
  </w:num>
  <w:num w:numId="21">
    <w:abstractNumId w:val="18"/>
  </w:num>
  <w:num w:numId="22">
    <w:abstractNumId w:val="1"/>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27C78"/>
    <w:rsid w:val="00040C7E"/>
    <w:rsid w:val="001159DE"/>
    <w:rsid w:val="0015004F"/>
    <w:rsid w:val="001A1FEB"/>
    <w:rsid w:val="002C77A9"/>
    <w:rsid w:val="002F0EC7"/>
    <w:rsid w:val="00356433"/>
    <w:rsid w:val="00404F6A"/>
    <w:rsid w:val="004C08BA"/>
    <w:rsid w:val="005A7869"/>
    <w:rsid w:val="005C7393"/>
    <w:rsid w:val="0067090F"/>
    <w:rsid w:val="006B4A8E"/>
    <w:rsid w:val="00703119"/>
    <w:rsid w:val="00785307"/>
    <w:rsid w:val="007875F3"/>
    <w:rsid w:val="007E3648"/>
    <w:rsid w:val="0083237B"/>
    <w:rsid w:val="008F47DA"/>
    <w:rsid w:val="009D367A"/>
    <w:rsid w:val="00C46A08"/>
    <w:rsid w:val="00DE4BF0"/>
    <w:rsid w:val="00E66B67"/>
    <w:rsid w:val="00F12D1A"/>
    <w:rsid w:val="00F15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5F27"/>
    <w:rPr>
      <w:sz w:val="24"/>
    </w:rPr>
  </w:style>
  <w:style w:type="paragraph" w:styleId="berschrift1">
    <w:name w:val="heading 1"/>
    <w:basedOn w:val="Standard"/>
    <w:next w:val="Standard"/>
    <w:link w:val="berschrift1Zchn"/>
    <w:uiPriority w:val="9"/>
    <w:qFormat/>
    <w:rsid w:val="00C46A08"/>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67090F"/>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paragraph" w:styleId="Listenabsatz">
    <w:name w:val="List Paragraph"/>
    <w:basedOn w:val="Standard"/>
    <w:uiPriority w:val="34"/>
    <w:qFormat/>
    <w:rsid w:val="00F15F27"/>
    <w:pPr>
      <w:ind w:left="720"/>
      <w:contextualSpacing/>
    </w:pPr>
  </w:style>
  <w:style w:type="character" w:customStyle="1" w:styleId="berschrift1Zchn">
    <w:name w:val="Überschrift 1 Zchn"/>
    <w:basedOn w:val="Absatz-Standardschriftart"/>
    <w:link w:val="berschrift1"/>
    <w:uiPriority w:val="9"/>
    <w:rsid w:val="00C46A08"/>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67090F"/>
    <w:rPr>
      <w:rFonts w:asciiTheme="majorHAnsi" w:eastAsiaTheme="majorEastAsia" w:hAnsiTheme="majorHAnsi" w:cstheme="majorBidi"/>
      <w:b/>
      <w:sz w:val="26"/>
      <w:szCs w:val="26"/>
    </w:rPr>
  </w:style>
  <w:style w:type="character" w:styleId="BesuchterLink">
    <w:name w:val="FollowedHyperlink"/>
    <w:basedOn w:val="Absatz-Standardschriftart"/>
    <w:uiPriority w:val="99"/>
    <w:semiHidden/>
    <w:unhideWhenUsed/>
    <w:rsid w:val="00040C7E"/>
    <w:rPr>
      <w:color w:val="954F72" w:themeColor="followedHyperlink"/>
      <w:u w:val="single"/>
    </w:rPr>
  </w:style>
  <w:style w:type="table" w:styleId="Tabellenraster">
    <w:name w:val="Table Grid"/>
    <w:basedOn w:val="NormaleTabelle"/>
    <w:uiPriority w:val="39"/>
    <w:rsid w:val="00F12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319073561">
      <w:bodyDiv w:val="1"/>
      <w:marLeft w:val="0"/>
      <w:marRight w:val="0"/>
      <w:marTop w:val="0"/>
      <w:marBottom w:val="0"/>
      <w:divBdr>
        <w:top w:val="none" w:sz="0" w:space="0" w:color="auto"/>
        <w:left w:val="none" w:sz="0" w:space="0" w:color="auto"/>
        <w:bottom w:val="none" w:sz="0" w:space="0" w:color="auto"/>
        <w:right w:val="none" w:sz="0" w:space="0" w:color="auto"/>
      </w:divBdr>
    </w:div>
    <w:div w:id="1400522874">
      <w:bodyDiv w:val="1"/>
      <w:marLeft w:val="0"/>
      <w:marRight w:val="0"/>
      <w:marTop w:val="0"/>
      <w:marBottom w:val="0"/>
      <w:divBdr>
        <w:top w:val="none" w:sz="0" w:space="0" w:color="auto"/>
        <w:left w:val="none" w:sz="0" w:space="0" w:color="auto"/>
        <w:bottom w:val="none" w:sz="0" w:space="0" w:color="auto"/>
        <w:right w:val="none" w:sz="0" w:space="0" w:color="auto"/>
      </w:divBdr>
    </w:div>
    <w:div w:id="1819418319">
      <w:bodyDiv w:val="1"/>
      <w:marLeft w:val="0"/>
      <w:marRight w:val="0"/>
      <w:marTop w:val="0"/>
      <w:marBottom w:val="0"/>
      <w:divBdr>
        <w:top w:val="none" w:sz="0" w:space="0" w:color="auto"/>
        <w:left w:val="none" w:sz="0" w:space="0" w:color="auto"/>
        <w:bottom w:val="none" w:sz="0" w:space="0" w:color="auto"/>
        <w:right w:val="none" w:sz="0" w:space="0" w:color="auto"/>
      </w:divBdr>
      <w:divsChild>
        <w:div w:id="67045251">
          <w:marLeft w:val="0"/>
          <w:marRight w:val="0"/>
          <w:marTop w:val="0"/>
          <w:marBottom w:val="0"/>
          <w:divBdr>
            <w:top w:val="none" w:sz="0" w:space="0" w:color="auto"/>
            <w:left w:val="none" w:sz="0" w:space="0" w:color="auto"/>
            <w:bottom w:val="none" w:sz="0" w:space="0" w:color="auto"/>
            <w:right w:val="none" w:sz="0" w:space="0" w:color="auto"/>
          </w:divBdr>
          <w:divsChild>
            <w:div w:id="12480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86417">
      <w:bodyDiv w:val="1"/>
      <w:marLeft w:val="0"/>
      <w:marRight w:val="0"/>
      <w:marTop w:val="0"/>
      <w:marBottom w:val="0"/>
      <w:divBdr>
        <w:top w:val="none" w:sz="0" w:space="0" w:color="auto"/>
        <w:left w:val="none" w:sz="0" w:space="0" w:color="auto"/>
        <w:bottom w:val="none" w:sz="0" w:space="0" w:color="auto"/>
        <w:right w:val="none" w:sz="0" w:space="0" w:color="auto"/>
      </w:divBdr>
      <w:divsChild>
        <w:div w:id="514684913">
          <w:marLeft w:val="0"/>
          <w:marRight w:val="0"/>
          <w:marTop w:val="0"/>
          <w:marBottom w:val="0"/>
          <w:divBdr>
            <w:top w:val="none" w:sz="0" w:space="0" w:color="auto"/>
            <w:left w:val="none" w:sz="0" w:space="0" w:color="auto"/>
            <w:bottom w:val="none" w:sz="0" w:space="0" w:color="auto"/>
            <w:right w:val="none" w:sz="0" w:space="0" w:color="auto"/>
          </w:divBdr>
          <w:divsChild>
            <w:div w:id="116327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5383</Characters>
  <Application>Microsoft Office Word</Application>
  <DocSecurity>0</DocSecurity>
  <Lines>44</Lines>
  <Paragraphs>12</Paragraphs>
  <ScaleCrop>false</ScaleCrop>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2023-05-22T07:26:00Z</dcterms:created>
  <dcterms:modified xsi:type="dcterms:W3CDTF">2023-05-22T07:26:00Z</dcterms:modified>
</cp:coreProperties>
</file>